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0409"/>
      </w:tblGrid>
      <w:tr w:rsidR="00A7497C" w14:paraId="0C8D9146" w14:textId="77777777" w:rsidTr="00A7497C">
        <w:tc>
          <w:tcPr>
            <w:tcW w:w="3681" w:type="dxa"/>
            <w:vAlign w:val="center"/>
          </w:tcPr>
          <w:p w14:paraId="076CD149" w14:textId="77777777" w:rsidR="00A7497C" w:rsidRDefault="00A7497C" w:rsidP="00CD3540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0AD344" wp14:editId="7057B151">
                  <wp:extent cx="2061760" cy="82685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98" cy="85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9" w:type="dxa"/>
            <w:vAlign w:val="center"/>
          </w:tcPr>
          <w:p w14:paraId="74A58288" w14:textId="1D4AE06B" w:rsidR="00A7497C" w:rsidRPr="00A7497C" w:rsidRDefault="00A7497C" w:rsidP="00CD3540">
            <w:pPr>
              <w:rPr>
                <w:sz w:val="44"/>
                <w:szCs w:val="44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            </w:t>
            </w:r>
            <w:r w:rsidRPr="00A7497C">
              <w:rPr>
                <w:color w:val="1F4E79" w:themeColor="accent5" w:themeShade="80"/>
                <w:sz w:val="44"/>
                <w:szCs w:val="44"/>
                <w:lang w:val="en-US"/>
              </w:rPr>
              <w:t>AGREE-S Appraisal Instrument</w:t>
            </w:r>
          </w:p>
        </w:tc>
      </w:tr>
    </w:tbl>
    <w:p w14:paraId="6F12508E" w14:textId="0E032FDE" w:rsidR="0099406C" w:rsidRDefault="0099406C">
      <w:pPr>
        <w:rPr>
          <w:lang w:val="en-US"/>
        </w:rPr>
      </w:pPr>
    </w:p>
    <w:p w14:paraId="62BFE3D0" w14:textId="77777777" w:rsidR="00A7497C" w:rsidRDefault="00A7497C">
      <w:pPr>
        <w:rPr>
          <w:lang w:val="en-US"/>
        </w:rPr>
      </w:pPr>
    </w:p>
    <w:p w14:paraId="2B50171D" w14:textId="71519B4E" w:rsidR="00A7497C" w:rsidRDefault="00A7497C">
      <w:pPr>
        <w:rPr>
          <w:lang w:val="en-US"/>
        </w:rPr>
      </w:pPr>
      <w:r>
        <w:rPr>
          <w:lang w:val="en-US"/>
        </w:rPr>
        <w:t>Title of guideline: ________________________________________________________________________________________________________________</w:t>
      </w:r>
    </w:p>
    <w:p w14:paraId="1670E68E" w14:textId="77777777" w:rsidR="00A7497C" w:rsidRPr="00A7497C" w:rsidRDefault="00A7497C">
      <w:pPr>
        <w:rPr>
          <w:sz w:val="36"/>
          <w:szCs w:val="36"/>
          <w:lang w:val="en-US"/>
        </w:rPr>
      </w:pPr>
    </w:p>
    <w:p w14:paraId="453170A4" w14:textId="39B69E37" w:rsidR="00A7497C" w:rsidRDefault="00A7497C">
      <w:pPr>
        <w:rPr>
          <w:lang w:val="en-US"/>
        </w:rPr>
      </w:pPr>
      <w:r>
        <w:rPr>
          <w:lang w:val="en-US"/>
        </w:rPr>
        <w:t>Name of first author:</w:t>
      </w:r>
      <w:r w:rsidRPr="00A7497C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_____________________________________________________________________________________________________________</w:t>
      </w:r>
    </w:p>
    <w:p w14:paraId="13F97E0A" w14:textId="77777777" w:rsidR="00A7497C" w:rsidRPr="00A7497C" w:rsidRDefault="00A7497C">
      <w:pPr>
        <w:rPr>
          <w:sz w:val="36"/>
          <w:szCs w:val="36"/>
          <w:lang w:val="en-US"/>
        </w:rPr>
      </w:pPr>
    </w:p>
    <w:p w14:paraId="26D1539B" w14:textId="2DE074D4" w:rsidR="00A7497C" w:rsidRDefault="00A7497C">
      <w:pPr>
        <w:rPr>
          <w:lang w:val="en-US"/>
        </w:rPr>
      </w:pPr>
      <w:r>
        <w:rPr>
          <w:lang w:val="en-US"/>
        </w:rPr>
        <w:t>Sponsoring organization (if applicable):</w:t>
      </w:r>
      <w:r w:rsidRPr="00A7497C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</w:t>
      </w:r>
    </w:p>
    <w:p w14:paraId="6F4DA67A" w14:textId="77777777" w:rsidR="00A7497C" w:rsidRPr="00A7497C" w:rsidRDefault="00A7497C">
      <w:pPr>
        <w:rPr>
          <w:sz w:val="36"/>
          <w:szCs w:val="36"/>
          <w:lang w:val="en-US"/>
        </w:rPr>
      </w:pPr>
    </w:p>
    <w:p w14:paraId="3FF87E51" w14:textId="656503BF" w:rsidR="00A7497C" w:rsidRDefault="00A7497C">
      <w:pPr>
        <w:rPr>
          <w:lang w:val="en-US"/>
        </w:rPr>
      </w:pPr>
      <w:r>
        <w:rPr>
          <w:lang w:val="en-US"/>
        </w:rPr>
        <w:t>Name of appraiser:</w:t>
      </w:r>
      <w:r w:rsidRPr="00A7497C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______________________________________________________________________________________________________________</w:t>
      </w:r>
    </w:p>
    <w:p w14:paraId="49ADDEDD" w14:textId="2E4B92BD" w:rsidR="00A7497C" w:rsidRDefault="00A7497C">
      <w:pPr>
        <w:rPr>
          <w:lang w:val="en-US"/>
        </w:rPr>
      </w:pPr>
    </w:p>
    <w:p w14:paraId="244916F5" w14:textId="7A67C561" w:rsidR="00A7497C" w:rsidRDefault="00A7497C">
      <w:pPr>
        <w:rPr>
          <w:lang w:val="en-US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256"/>
        <w:gridCol w:w="6042"/>
        <w:gridCol w:w="5865"/>
      </w:tblGrid>
      <w:tr w:rsidR="00A7497C" w:rsidRPr="00A7497C" w14:paraId="734905FE" w14:textId="77777777" w:rsidTr="00A7497C">
        <w:trPr>
          <w:trHeight w:val="20"/>
        </w:trPr>
        <w:tc>
          <w:tcPr>
            <w:tcW w:w="3256" w:type="dxa"/>
            <w:tcMar>
              <w:top w:w="170" w:type="dxa"/>
              <w:bottom w:w="170" w:type="dxa"/>
            </w:tcMar>
            <w:vAlign w:val="center"/>
          </w:tcPr>
          <w:p w14:paraId="51F29867" w14:textId="4D5AE24C" w:rsidR="00A7497C" w:rsidRPr="00A7497C" w:rsidRDefault="00A7497C" w:rsidP="00CD3540">
            <w:pPr>
              <w:rPr>
                <w:b/>
                <w:bCs/>
                <w:lang w:val="en-US"/>
              </w:rPr>
            </w:pPr>
            <w:r w:rsidRPr="00A7497C">
              <w:rPr>
                <w:b/>
                <w:bCs/>
                <w:lang w:val="en-US"/>
              </w:rPr>
              <w:t>Domain</w:t>
            </w: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62CD8946" w14:textId="3A5194A7" w:rsidR="00A7497C" w:rsidRPr="00A7497C" w:rsidRDefault="00A7497C" w:rsidP="00A7497C">
            <w:pPr>
              <w:rPr>
                <w:b/>
                <w:bCs/>
                <w:lang w:val="en-US"/>
              </w:rPr>
            </w:pPr>
            <w:r w:rsidRPr="00A7497C">
              <w:rPr>
                <w:b/>
                <w:bCs/>
                <w:lang w:val="en-US"/>
              </w:rPr>
              <w:t>Item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021824D1" w14:textId="3335F064" w:rsidR="00A7497C" w:rsidRPr="00A7497C" w:rsidRDefault="00A7497C" w:rsidP="00A7497C">
            <w:pPr>
              <w:rPr>
                <w:b/>
                <w:bCs/>
                <w:lang w:val="en-US"/>
              </w:rPr>
            </w:pPr>
            <w:r w:rsidRPr="00A7497C">
              <w:rPr>
                <w:b/>
                <w:bCs/>
                <w:lang w:val="en-US"/>
              </w:rPr>
              <w:t>Score</w:t>
            </w:r>
          </w:p>
        </w:tc>
      </w:tr>
      <w:tr w:rsidR="00A7497C" w14:paraId="0A0D68C9" w14:textId="77777777" w:rsidTr="00CD3540">
        <w:trPr>
          <w:trHeight w:val="936"/>
        </w:trPr>
        <w:tc>
          <w:tcPr>
            <w:tcW w:w="3256" w:type="dxa"/>
            <w:vMerge w:val="restart"/>
            <w:tcMar>
              <w:top w:w="170" w:type="dxa"/>
              <w:bottom w:w="170" w:type="dxa"/>
            </w:tcMar>
            <w:vAlign w:val="center"/>
          </w:tcPr>
          <w:p w14:paraId="3D2F66BC" w14:textId="77777777" w:rsidR="00A7497C" w:rsidRPr="00A7497C" w:rsidRDefault="00A7497C" w:rsidP="00CD3540">
            <w:r w:rsidRPr="00A7497C">
              <w:rPr>
                <w:rFonts w:hint="eastAsia"/>
                <w:lang w:val="en-US"/>
              </w:rPr>
              <w:t>Domain 1. Scope &amp; purpose</w:t>
            </w: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5E851ED9" w14:textId="77777777" w:rsidR="00A7497C" w:rsidRPr="00227AA4" w:rsidRDefault="00A7497C" w:rsidP="00CD3540">
            <w:pPr>
              <w:numPr>
                <w:ilvl w:val="0"/>
                <w:numId w:val="1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guideline has been developed according to a protocol and the link to the protocol is provided.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bottom"/>
          </w:tcPr>
          <w:p w14:paraId="33FD61E5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239629C0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1AA159B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3AFBC54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67CC220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1D42AD0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21F4C5C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4653394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01C9538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52CC7E12" w14:textId="77777777" w:rsidR="00A7497C" w:rsidRPr="00227AA4" w:rsidRDefault="00A7497C" w:rsidP="00CD3540">
            <w:pPr>
              <w:jc w:val="right"/>
              <w:rPr>
                <w:lang w:val="en-US"/>
              </w:rPr>
            </w:pPr>
          </w:p>
        </w:tc>
      </w:tr>
      <w:tr w:rsidR="00A7497C" w14:paraId="2B72E1B0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3F799E3E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37B88558" w14:textId="77777777" w:rsidR="00A7497C" w:rsidRPr="00227AA4" w:rsidRDefault="00A7497C" w:rsidP="00CD3540">
            <w:pPr>
              <w:numPr>
                <w:ilvl w:val="0"/>
                <w:numId w:val="1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overall objective(s) of the guideline is (are) specifically described.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3CE04C1F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7F99983B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03D5223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228E99D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53B051E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2E42D65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5526D0F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4D2BF83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2ADD1C7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42720692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3A294576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7148DDD3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1372CD09" w14:textId="77777777" w:rsidR="00A7497C" w:rsidRPr="00227AA4" w:rsidRDefault="00A7497C" w:rsidP="00CD3540">
            <w:pPr>
              <w:numPr>
                <w:ilvl w:val="0"/>
                <w:numId w:val="1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health question(s) covered by the guideline [patient, interventions/procedures, outcomes] are specifically described.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36307C9B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468E2957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7D2911D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2B9E1C2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6BABD7A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3A7D957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7EDC924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6EE4C4F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596659C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56D4BB7B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610F3621" w14:textId="77777777" w:rsidTr="00CD3540">
        <w:tc>
          <w:tcPr>
            <w:tcW w:w="3256" w:type="dxa"/>
            <w:vMerge w:val="restart"/>
            <w:tcMar>
              <w:top w:w="170" w:type="dxa"/>
              <w:bottom w:w="170" w:type="dxa"/>
            </w:tcMar>
            <w:vAlign w:val="center"/>
          </w:tcPr>
          <w:p w14:paraId="5C5A894C" w14:textId="77777777" w:rsidR="00A7497C" w:rsidRPr="00A7497C" w:rsidRDefault="00A7497C" w:rsidP="00CD3540">
            <w:r w:rsidRPr="00A7497C">
              <w:rPr>
                <w:rFonts w:hint="eastAsia"/>
                <w:lang w:val="en-US"/>
              </w:rPr>
              <w:lastRenderedPageBreak/>
              <w:t>Domain 2. Stakeholders</w:t>
            </w: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185202C0" w14:textId="77777777" w:rsidR="00A7497C" w:rsidRPr="00227AA4" w:rsidRDefault="00A7497C" w:rsidP="00CD3540">
            <w:pPr>
              <w:numPr>
                <w:ilvl w:val="0"/>
                <w:numId w:val="2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guideline was supported by a guideline development committee, including a guideline methodologist.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1D4046EF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5B3E00CE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45EE07B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57AB60A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64A7F10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19D7B91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03E4B61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782A918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141DEDF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74B1B8E6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1CC7D7A0" w14:textId="77777777" w:rsidTr="00CD3540">
        <w:trPr>
          <w:trHeight w:val="1184"/>
        </w:trPr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1F9C8375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526BCF75" w14:textId="77777777" w:rsidR="00A7497C" w:rsidRPr="00227AA4" w:rsidRDefault="00A7497C" w:rsidP="00CD3540">
            <w:pPr>
              <w:numPr>
                <w:ilvl w:val="0"/>
                <w:numId w:val="8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guideline development group includes individuals from all relevant professional groups and patients.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0D029EF0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10042719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3898121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3CFAB8F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7997004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30F252C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5B5E4B92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4B86117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715975A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0A5C94DF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55AD5EC4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39A7D9D6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775CAFDF" w14:textId="77777777" w:rsidR="00A7497C" w:rsidRPr="00227AA4" w:rsidRDefault="00A7497C" w:rsidP="00CD3540">
            <w:pPr>
              <w:numPr>
                <w:ilvl w:val="0"/>
                <w:numId w:val="8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target users of the guideline are specifically described.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39D3E2A4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01213BB6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10AA8553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78C9692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61D449F2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2825B31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49543B9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3F7EFF93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061F7D94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72FC5748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2B50AD68" w14:textId="77777777" w:rsidTr="00CD3540">
        <w:tc>
          <w:tcPr>
            <w:tcW w:w="3256" w:type="dxa"/>
            <w:vMerge w:val="restart"/>
            <w:tcMar>
              <w:top w:w="170" w:type="dxa"/>
              <w:bottom w:w="170" w:type="dxa"/>
            </w:tcMar>
            <w:vAlign w:val="center"/>
          </w:tcPr>
          <w:p w14:paraId="77196316" w14:textId="77777777" w:rsidR="00A7497C" w:rsidRPr="00A7497C" w:rsidRDefault="00A7497C" w:rsidP="00CD3540">
            <w:r w:rsidRPr="00A7497C">
              <w:rPr>
                <w:rFonts w:hint="eastAsia"/>
                <w:lang w:val="en-US"/>
              </w:rPr>
              <w:t>Domain 3. Evidence synthesis</w:t>
            </w: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23FB33B0" w14:textId="77777777" w:rsidR="00A7497C" w:rsidRPr="00227AA4" w:rsidRDefault="00A7497C" w:rsidP="00CD3540">
            <w:pPr>
              <w:numPr>
                <w:ilvl w:val="0"/>
                <w:numId w:val="3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Systematic methods were used to search for evidence.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76FAA19A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55154E31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081699C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6615C1C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6BB6E2E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622A9C7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17C078A4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4DE0DA0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4619566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2D65894A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4A466520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51193A3C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4FDBE643" w14:textId="77777777" w:rsidR="00A7497C" w:rsidRPr="00227AA4" w:rsidRDefault="00A7497C" w:rsidP="00CD3540">
            <w:pPr>
              <w:numPr>
                <w:ilvl w:val="0"/>
                <w:numId w:val="3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criteria for selecting the evidence are clearly described.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421D89B5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73B88627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0238B7C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54EF0AA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7178C62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4157491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4C9CFA82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3D433BA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5755054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08FF6EB2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39A11B46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09A25AE3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34857D46" w14:textId="77777777" w:rsidR="00A7497C" w:rsidRPr="00227AA4" w:rsidRDefault="00A7497C" w:rsidP="00CD3540">
            <w:pPr>
              <w:numPr>
                <w:ilvl w:val="0"/>
                <w:numId w:val="3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strengths and limitations of the body of evidence are clearly described.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0023B2DC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257B680C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74915FE2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081869A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2B98DF0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22B15A2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08DC43A4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051BAA4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115FDBA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0A5352EE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75A6BF9B" w14:textId="77777777" w:rsidTr="00CD3540">
        <w:tc>
          <w:tcPr>
            <w:tcW w:w="3256" w:type="dxa"/>
            <w:vMerge w:val="restart"/>
            <w:tcMar>
              <w:top w:w="170" w:type="dxa"/>
              <w:bottom w:w="170" w:type="dxa"/>
            </w:tcMar>
            <w:vAlign w:val="center"/>
          </w:tcPr>
          <w:p w14:paraId="74A029B6" w14:textId="77777777" w:rsidR="00A7497C" w:rsidRPr="00A7497C" w:rsidRDefault="00A7497C" w:rsidP="00CD3540">
            <w:r w:rsidRPr="00A7497C">
              <w:rPr>
                <w:rFonts w:hint="eastAsia"/>
                <w:lang w:val="en-US"/>
              </w:rPr>
              <w:t>Domain 4. Development of recommendations</w:t>
            </w: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3F6D30CA" w14:textId="77777777" w:rsidR="00A7497C" w:rsidRPr="006162FE" w:rsidRDefault="00A7497C" w:rsidP="00CD3540">
            <w:pPr>
              <w:numPr>
                <w:ilvl w:val="0"/>
                <w:numId w:val="4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views and preferences of the target population (patients, public, etc.) have been sought.</w:t>
            </w:r>
          </w:p>
          <w:p w14:paraId="5AF59105" w14:textId="77777777" w:rsidR="00A7497C" w:rsidRDefault="00A7497C" w:rsidP="00CD3540">
            <w:pPr>
              <w:ind w:left="459" w:hanging="426"/>
              <w:rPr>
                <w:b/>
                <w:bCs/>
                <w:lang w:val="en-US"/>
              </w:rPr>
            </w:pP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19C94C47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0EF09696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5A80030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7C001494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2A225C1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0333AE9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70BE3863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4C86242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5124E1A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3ECDBBB4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43AE8E66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191187A2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508D2219" w14:textId="77777777" w:rsidR="00A7497C" w:rsidRPr="00227AA4" w:rsidRDefault="00A7497C" w:rsidP="00CD3540">
            <w:pPr>
              <w:numPr>
                <w:ilvl w:val="0"/>
                <w:numId w:val="4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methods for formulating the recommendations are clearly described.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51620787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7572853F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38C795D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5BCC441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465D81F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0C4FEFD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71B108C2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2FA9EBC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24C6B09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456EB8A6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297BDF28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1A99AD95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14A4EE65" w14:textId="77777777" w:rsidR="00A7497C" w:rsidRPr="00227AA4" w:rsidRDefault="00A7497C" w:rsidP="00CD3540">
            <w:pPr>
              <w:numPr>
                <w:ilvl w:val="0"/>
                <w:numId w:val="4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There is an explicit link between the recommendations and the supporting evidence.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165A5430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1278A03F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225C717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4F795BF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7DC8D622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1CCBCF4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51DC03F4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009078B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4173CC7D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38A83EBE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0A4C421E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102CDD19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242ABA36" w14:textId="77777777" w:rsidR="00A7497C" w:rsidRPr="00227AA4" w:rsidRDefault="00A7497C" w:rsidP="00CD3540">
            <w:pPr>
              <w:numPr>
                <w:ilvl w:val="0"/>
                <w:numId w:val="4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recommendations are specific and unambiguous.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163670F4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75A1AEA2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4197F11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7D09F9BD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02BED2C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6DA9E82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2A3BE64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56FF097D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111BE15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56B574BC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6E9F0759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2A912901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1DDED65E" w14:textId="77777777" w:rsidR="00A7497C" w:rsidRPr="00227AA4" w:rsidRDefault="00A7497C" w:rsidP="00CD3540">
            <w:pPr>
              <w:numPr>
                <w:ilvl w:val="0"/>
                <w:numId w:val="4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different options for management of the condition or health issue are clearly presented.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08D2A72C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34470FF0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1464005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5B6E4D7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319EC71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334896A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02C90BB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75D447E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6BD70E2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253B4A53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3438EF75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65E9E02F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584A58D8" w14:textId="77777777" w:rsidR="00A7497C" w:rsidRPr="00227AA4" w:rsidRDefault="00A7497C" w:rsidP="00CD3540">
            <w:pPr>
              <w:numPr>
                <w:ilvl w:val="0"/>
                <w:numId w:val="4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Key recommendations are easily identifiable.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373F3448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653D6177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0EC5718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47A0BA1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7C107FE3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20071EC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4C338C2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7095B82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3AC651D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7ED10850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023EEB3E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074721DE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4EEAE444" w14:textId="77777777" w:rsidR="00A7497C" w:rsidRPr="00227AA4" w:rsidRDefault="00A7497C" w:rsidP="00CD3540">
            <w:pPr>
              <w:numPr>
                <w:ilvl w:val="0"/>
                <w:numId w:val="4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potential resource implications of applying the recommendations have been considered.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2443DB66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37E09E89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5A44919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1392879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776903C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12C395A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745215B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0C170D3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6B625EED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3F2ED219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7C40578A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42D35B0D" w14:textId="77777777" w:rsidR="00A7497C" w:rsidRPr="00A7497C" w:rsidRDefault="00A7497C" w:rsidP="00CD3540"/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4158DE09" w14:textId="77777777" w:rsidR="00A7497C" w:rsidRPr="00227AA4" w:rsidRDefault="00A7497C" w:rsidP="00CD3540">
            <w:pPr>
              <w:pStyle w:val="a4"/>
              <w:numPr>
                <w:ilvl w:val="0"/>
                <w:numId w:val="4"/>
              </w:numPr>
              <w:ind w:left="469" w:hanging="426"/>
              <w:rPr>
                <w:lang w:val="en-US"/>
              </w:rPr>
            </w:pPr>
            <w:r w:rsidRPr="00227AA4">
              <w:rPr>
                <w:rFonts w:hint="eastAsia"/>
                <w:lang w:val="en-US"/>
              </w:rPr>
              <w:t>The guideline considers potential variability in surgical expertise of those performing the interventions/procedures.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094AE7B9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616CD0FA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19A85FA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6B69588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437670B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31CDDF9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42075A8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2F29C3F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7050A8E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2699FB09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22598735" w14:textId="77777777" w:rsidTr="00CD3540">
        <w:tc>
          <w:tcPr>
            <w:tcW w:w="3256" w:type="dxa"/>
            <w:vMerge w:val="restart"/>
            <w:tcMar>
              <w:top w:w="170" w:type="dxa"/>
              <w:bottom w:w="170" w:type="dxa"/>
            </w:tcMar>
            <w:vAlign w:val="center"/>
          </w:tcPr>
          <w:p w14:paraId="4B6B5014" w14:textId="77777777" w:rsidR="00A7497C" w:rsidRPr="00A7497C" w:rsidRDefault="00A7497C" w:rsidP="00CD3540">
            <w:r w:rsidRPr="00A7497C">
              <w:rPr>
                <w:rFonts w:hint="eastAsia"/>
                <w:lang w:val="en-US"/>
              </w:rPr>
              <w:t>Domain 5. Editorial independence</w:t>
            </w: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6EEBEE59" w14:textId="77777777" w:rsidR="00A7497C" w:rsidRPr="00227AA4" w:rsidRDefault="00A7497C" w:rsidP="00CD3540">
            <w:pPr>
              <w:numPr>
                <w:ilvl w:val="0"/>
                <w:numId w:val="6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views of the funding body have not influenced the content of the guideline.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6C23B96D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0E51B82B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318D766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1B04CF6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22953E7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52894C5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784296E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2DA3C19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7E473F3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7012F54D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07455597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5FA4B606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4CE7DFBE" w14:textId="77777777" w:rsidR="00A7497C" w:rsidRPr="00227AA4" w:rsidRDefault="00A7497C" w:rsidP="00CD3540">
            <w:pPr>
              <w:numPr>
                <w:ilvl w:val="0"/>
                <w:numId w:val="6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Competing interests of guideline development group members have been recorded and addressed.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767F5483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6EFCF421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0DDA134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0222AE5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0787ED45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04A62E7D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7652214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47D3945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1AEF7234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792E7B83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35B400E3" w14:textId="77777777" w:rsidTr="00CD3540">
        <w:tc>
          <w:tcPr>
            <w:tcW w:w="3256" w:type="dxa"/>
            <w:vMerge w:val="restart"/>
            <w:tcMar>
              <w:top w:w="170" w:type="dxa"/>
              <w:bottom w:w="170" w:type="dxa"/>
            </w:tcMar>
            <w:vAlign w:val="center"/>
          </w:tcPr>
          <w:p w14:paraId="09F14538" w14:textId="77777777" w:rsidR="00A7497C" w:rsidRPr="00A7497C" w:rsidRDefault="00A7497C" w:rsidP="00CD3540">
            <w:r w:rsidRPr="00A7497C">
              <w:rPr>
                <w:rFonts w:hint="eastAsia"/>
                <w:lang w:val="en-US"/>
              </w:rPr>
              <w:lastRenderedPageBreak/>
              <w:t>Domain 6. Implementation &amp; update</w:t>
            </w: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07F93423" w14:textId="77777777" w:rsidR="00A7497C" w:rsidRPr="00227AA4" w:rsidRDefault="00A7497C" w:rsidP="00CD3540">
            <w:pPr>
              <w:numPr>
                <w:ilvl w:val="0"/>
                <w:numId w:val="7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guideline describes facilitators and barriers to its application.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7E51DE6E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3BC24919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25CF194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15086653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7E4A28D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7E0E6E4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0AA9FC2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363B33F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184575BB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277B0678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384E7095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5592CF64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7C2B21BE" w14:textId="77777777" w:rsidR="00A7497C" w:rsidRPr="00227AA4" w:rsidRDefault="00A7497C" w:rsidP="00CD3540">
            <w:pPr>
              <w:numPr>
                <w:ilvl w:val="0"/>
                <w:numId w:val="7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guideline has been externally reviewed by clinical and methodological experts prior to its publication.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1DBA5DE0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3C69AC74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11B02AED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2E6B83B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6DA7DC9D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5BC75F88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0AA8BED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06AE478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66FABE7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3D09B415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4847E6E9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3441CDA2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5B7AA0F5" w14:textId="77777777" w:rsidR="00A7497C" w:rsidRPr="00227AA4" w:rsidRDefault="00A7497C" w:rsidP="00CD3540">
            <w:pPr>
              <w:numPr>
                <w:ilvl w:val="0"/>
                <w:numId w:val="7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A procedure for updating the guideline is provided.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0A7DC06E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5F6CC5FF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154C053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2071E7B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4CD399F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6CC793C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3F7DA983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52DCED9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009496E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6AF4B16F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3E791E4D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09724E97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013DB773" w14:textId="77777777" w:rsidR="00A7497C" w:rsidRPr="00227AA4" w:rsidRDefault="00A7497C" w:rsidP="00CD3540">
            <w:pPr>
              <w:numPr>
                <w:ilvl w:val="0"/>
                <w:numId w:val="7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guideline provides advice and/or tools on how the recommendations can be put into practice.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37B359EB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776B9701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768D6D7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2AADD63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69FF96E1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0D4C179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3B32049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08E74E62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2CB6AF3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758D0802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47FA0770" w14:textId="77777777" w:rsidTr="00CD3540"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478C4744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6B96C6A1" w14:textId="77777777" w:rsidR="00A7497C" w:rsidRPr="00227AA4" w:rsidRDefault="00A7497C" w:rsidP="00CD3540">
            <w:pPr>
              <w:numPr>
                <w:ilvl w:val="0"/>
                <w:numId w:val="7"/>
              </w:numPr>
              <w:ind w:left="459" w:hanging="426"/>
              <w:rPr>
                <w:lang w:val="en-US"/>
              </w:rPr>
            </w:pPr>
            <w:r w:rsidRPr="006162FE">
              <w:rPr>
                <w:rFonts w:hint="eastAsia"/>
                <w:lang w:val="en-US"/>
              </w:rPr>
              <w:t>The guideline presents monitoring and/or auditing criteria.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124F00E8" w14:textId="77777777" w:rsidR="00A7497C" w:rsidRDefault="00A7497C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Strongly disagree                                               Strongly agree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14:paraId="10610216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7BE285D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3C3586D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6C8291C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681FC840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26521F63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378ACE2A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6313F9BF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7499B678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:rsidRPr="006A0F57" w14:paraId="34518C79" w14:textId="77777777" w:rsidTr="00CD3540">
        <w:tc>
          <w:tcPr>
            <w:tcW w:w="3256" w:type="dxa"/>
            <w:vMerge w:val="restart"/>
            <w:tcMar>
              <w:top w:w="170" w:type="dxa"/>
              <w:bottom w:w="170" w:type="dxa"/>
            </w:tcMar>
            <w:vAlign w:val="center"/>
          </w:tcPr>
          <w:p w14:paraId="5DFC389D" w14:textId="77777777" w:rsidR="00A7497C" w:rsidRPr="00A7497C" w:rsidRDefault="00A7497C" w:rsidP="00CD3540">
            <w:pPr>
              <w:rPr>
                <w:lang w:val="en-US"/>
              </w:rPr>
            </w:pPr>
            <w:r w:rsidRPr="00A7497C">
              <w:rPr>
                <w:lang w:val="en-US"/>
              </w:rPr>
              <w:t>Overall</w:t>
            </w: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3014D293" w14:textId="77777777" w:rsidR="00A7497C" w:rsidRPr="00227AA4" w:rsidRDefault="00A7497C" w:rsidP="00CD3540">
            <w:pPr>
              <w:rPr>
                <w:lang w:val="en-US"/>
              </w:rPr>
            </w:pPr>
            <w:r w:rsidRPr="00227AA4">
              <w:rPr>
                <w:lang w:val="en-US"/>
              </w:rPr>
              <w:t>Overall score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p w14:paraId="29DF2EB1" w14:textId="61C66E17" w:rsidR="00A7497C" w:rsidRDefault="006A0F57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Lowest possible                                              Highest possible </w:t>
            </w:r>
          </w:p>
          <w:p w14:paraId="66DDE6AD" w14:textId="6A0D16BA" w:rsidR="006A0F57" w:rsidRDefault="006A0F57" w:rsidP="00CD35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quality</w:t>
            </w:r>
            <w:r>
              <w:rPr>
                <w:lang w:val="en-US"/>
              </w:rPr>
              <w:t xml:space="preserve">                                                                               </w:t>
            </w:r>
            <w:r>
              <w:rPr>
                <w:lang w:val="en-US"/>
              </w:rPr>
              <w:t>quality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5"/>
              <w:gridCol w:w="806"/>
              <w:gridCol w:w="805"/>
              <w:gridCol w:w="806"/>
              <w:gridCol w:w="805"/>
              <w:gridCol w:w="806"/>
              <w:gridCol w:w="806"/>
            </w:tblGrid>
            <w:tr w:rsidR="00A7497C" w:rsidRPr="006A0F57" w14:paraId="4386D406" w14:textId="77777777" w:rsidTr="00CD3540">
              <w:trPr>
                <w:trHeight w:val="573"/>
              </w:trPr>
              <w:tc>
                <w:tcPr>
                  <w:tcW w:w="805" w:type="dxa"/>
                  <w:vAlign w:val="center"/>
                </w:tcPr>
                <w:p w14:paraId="720EF53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806" w:type="dxa"/>
                  <w:vAlign w:val="center"/>
                </w:tcPr>
                <w:p w14:paraId="42E34D86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805" w:type="dxa"/>
                  <w:vAlign w:val="center"/>
                </w:tcPr>
                <w:p w14:paraId="2521ED37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806" w:type="dxa"/>
                  <w:vAlign w:val="center"/>
                </w:tcPr>
                <w:p w14:paraId="21962129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05" w:type="dxa"/>
                  <w:vAlign w:val="center"/>
                </w:tcPr>
                <w:p w14:paraId="1782F4FE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806" w:type="dxa"/>
                  <w:vAlign w:val="center"/>
                </w:tcPr>
                <w:p w14:paraId="15FD789C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06" w:type="dxa"/>
                  <w:vAlign w:val="center"/>
                </w:tcPr>
                <w:p w14:paraId="3808C553" w14:textId="77777777" w:rsidR="00A7497C" w:rsidRPr="00227AA4" w:rsidRDefault="00A7497C" w:rsidP="00CD3540">
                  <w:pPr>
                    <w:jc w:val="center"/>
                    <w:rPr>
                      <w:lang w:val="en-US"/>
                    </w:rPr>
                  </w:pPr>
                  <w:r w:rsidRPr="00227AA4">
                    <w:rPr>
                      <w:lang w:val="en-US"/>
                    </w:rPr>
                    <w:t>7</w:t>
                  </w:r>
                </w:p>
              </w:tc>
            </w:tr>
          </w:tbl>
          <w:p w14:paraId="2680BFF9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  <w:tr w:rsidR="00A7497C" w14:paraId="26D41DAF" w14:textId="77777777" w:rsidTr="00CD3540">
        <w:trPr>
          <w:trHeight w:val="1534"/>
        </w:trPr>
        <w:tc>
          <w:tcPr>
            <w:tcW w:w="3256" w:type="dxa"/>
            <w:vMerge/>
            <w:tcMar>
              <w:top w:w="170" w:type="dxa"/>
              <w:bottom w:w="170" w:type="dxa"/>
            </w:tcMar>
            <w:vAlign w:val="center"/>
          </w:tcPr>
          <w:p w14:paraId="3786CFB4" w14:textId="77777777" w:rsidR="00A7497C" w:rsidRPr="00A7497C" w:rsidRDefault="00A7497C" w:rsidP="00CD3540">
            <w:pPr>
              <w:rPr>
                <w:lang w:val="en-US"/>
              </w:rPr>
            </w:pPr>
          </w:p>
        </w:tc>
        <w:tc>
          <w:tcPr>
            <w:tcW w:w="6042" w:type="dxa"/>
            <w:tcMar>
              <w:top w:w="170" w:type="dxa"/>
              <w:bottom w:w="170" w:type="dxa"/>
            </w:tcMar>
            <w:vAlign w:val="center"/>
          </w:tcPr>
          <w:p w14:paraId="49DB0CC0" w14:textId="77777777" w:rsidR="00A7497C" w:rsidRPr="00227AA4" w:rsidRDefault="00A7497C" w:rsidP="00CD3540">
            <w:pPr>
              <w:rPr>
                <w:lang w:val="en-US"/>
              </w:rPr>
            </w:pPr>
            <w:r w:rsidRPr="00227AA4">
              <w:rPr>
                <w:lang w:val="en-US"/>
              </w:rPr>
              <w:t>Would you recommend this guideline for use?</w:t>
            </w:r>
          </w:p>
        </w:tc>
        <w:tc>
          <w:tcPr>
            <w:tcW w:w="5865" w:type="dxa"/>
            <w:tcMar>
              <w:top w:w="170" w:type="dxa"/>
              <w:bottom w:w="170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5"/>
              <w:gridCol w:w="4994"/>
            </w:tblGrid>
            <w:tr w:rsidR="00A7497C" w14:paraId="69E2B464" w14:textId="77777777" w:rsidTr="00CD3540">
              <w:trPr>
                <w:trHeight w:val="457"/>
              </w:trPr>
              <w:tc>
                <w:tcPr>
                  <w:tcW w:w="645" w:type="dxa"/>
                  <w:vAlign w:val="center"/>
                </w:tcPr>
                <w:p w14:paraId="7384EBDA" w14:textId="77777777" w:rsidR="00A7497C" w:rsidRDefault="00A7497C" w:rsidP="00CD354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994" w:type="dxa"/>
                  <w:vAlign w:val="center"/>
                </w:tcPr>
                <w:p w14:paraId="4D58FCAF" w14:textId="77777777" w:rsidR="00A7497C" w:rsidRDefault="00A7497C" w:rsidP="00CD354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Yes</w:t>
                  </w:r>
                </w:p>
              </w:tc>
            </w:tr>
            <w:tr w:rsidR="00A7497C" w14:paraId="6BFAE171" w14:textId="77777777" w:rsidTr="00CD3540">
              <w:trPr>
                <w:trHeight w:val="487"/>
              </w:trPr>
              <w:tc>
                <w:tcPr>
                  <w:tcW w:w="645" w:type="dxa"/>
                  <w:vAlign w:val="center"/>
                </w:tcPr>
                <w:p w14:paraId="392F52F8" w14:textId="77777777" w:rsidR="00A7497C" w:rsidRDefault="00A7497C" w:rsidP="00CD354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994" w:type="dxa"/>
                  <w:vAlign w:val="center"/>
                </w:tcPr>
                <w:p w14:paraId="678ECA7C" w14:textId="77777777" w:rsidR="00A7497C" w:rsidRDefault="00A7497C" w:rsidP="00CD354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Yes, with modifications</w:t>
                  </w:r>
                </w:p>
              </w:tc>
            </w:tr>
            <w:tr w:rsidR="00A7497C" w14:paraId="0D41C4B8" w14:textId="77777777" w:rsidTr="00CD3540">
              <w:trPr>
                <w:trHeight w:val="457"/>
              </w:trPr>
              <w:tc>
                <w:tcPr>
                  <w:tcW w:w="645" w:type="dxa"/>
                  <w:vAlign w:val="center"/>
                </w:tcPr>
                <w:p w14:paraId="12A7A98F" w14:textId="77777777" w:rsidR="00A7497C" w:rsidRDefault="00A7497C" w:rsidP="00CD3540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4994" w:type="dxa"/>
                  <w:vAlign w:val="center"/>
                </w:tcPr>
                <w:p w14:paraId="45209004" w14:textId="77777777" w:rsidR="00A7497C" w:rsidRDefault="00A7497C" w:rsidP="00CD3540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</w:t>
                  </w:r>
                </w:p>
              </w:tc>
            </w:tr>
          </w:tbl>
          <w:p w14:paraId="2F248376" w14:textId="77777777" w:rsidR="00A7497C" w:rsidRDefault="00A7497C" w:rsidP="00CD3540">
            <w:pPr>
              <w:rPr>
                <w:b/>
                <w:bCs/>
                <w:lang w:val="en-US"/>
              </w:rPr>
            </w:pPr>
          </w:p>
        </w:tc>
      </w:tr>
    </w:tbl>
    <w:p w14:paraId="3040B368" w14:textId="10F88C56" w:rsidR="00A7497C" w:rsidRDefault="00A7497C">
      <w:pPr>
        <w:rPr>
          <w:lang w:val="en-US"/>
        </w:rPr>
      </w:pPr>
    </w:p>
    <w:p w14:paraId="2A2C7604" w14:textId="06B848D4" w:rsidR="00A7497C" w:rsidRDefault="00A7497C">
      <w:pPr>
        <w:rPr>
          <w:lang w:val="en-US"/>
        </w:rPr>
      </w:pPr>
    </w:p>
    <w:p w14:paraId="66CEAA88" w14:textId="2171021E" w:rsidR="00A7497C" w:rsidRDefault="00A7497C">
      <w:pPr>
        <w:rPr>
          <w:lang w:val="en-US"/>
        </w:rPr>
      </w:pPr>
    </w:p>
    <w:p w14:paraId="4888C303" w14:textId="796884AB" w:rsidR="00A7497C" w:rsidRPr="00A7497C" w:rsidRDefault="00A7497C">
      <w:pPr>
        <w:rPr>
          <w:sz w:val="20"/>
          <w:szCs w:val="20"/>
          <w:lang w:val="en-US"/>
        </w:rPr>
      </w:pPr>
      <w:r w:rsidRPr="00A7497C">
        <w:rPr>
          <w:sz w:val="20"/>
          <w:szCs w:val="20"/>
          <w:lang w:val="en-US"/>
        </w:rPr>
        <w:lastRenderedPageBreak/>
        <w:t>Copyright: The GAP Consortium</w:t>
      </w:r>
    </w:p>
    <w:sectPr w:rsidR="00A7497C" w:rsidRPr="00A7497C" w:rsidSect="00A7497C">
      <w:pgSz w:w="16838" w:h="11906" w:orient="landscape"/>
      <w:pgMar w:top="428" w:right="797" w:bottom="926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E65"/>
    <w:multiLevelType w:val="hybridMultilevel"/>
    <w:tmpl w:val="DEA04406"/>
    <w:lvl w:ilvl="0" w:tplc="F83A8B4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E1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CA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47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40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69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45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A1A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41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80EEA"/>
    <w:multiLevelType w:val="hybridMultilevel"/>
    <w:tmpl w:val="917E1430"/>
    <w:lvl w:ilvl="0" w:tplc="C28627D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C2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2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ECD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60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403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2A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67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5E5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6246A"/>
    <w:multiLevelType w:val="hybridMultilevel"/>
    <w:tmpl w:val="D71CCF0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33B5C"/>
    <w:multiLevelType w:val="hybridMultilevel"/>
    <w:tmpl w:val="D71CCF00"/>
    <w:lvl w:ilvl="0" w:tplc="CAC471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E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C5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AF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47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CCA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00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0F6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24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25788"/>
    <w:multiLevelType w:val="hybridMultilevel"/>
    <w:tmpl w:val="9634C394"/>
    <w:lvl w:ilvl="0" w:tplc="8C40E4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CE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A8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4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2D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A9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C3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E40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2B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826B4"/>
    <w:multiLevelType w:val="hybridMultilevel"/>
    <w:tmpl w:val="FAB6A1DE"/>
    <w:lvl w:ilvl="0" w:tplc="5784E40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A0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25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8B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8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4C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CA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23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E1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B3D4C"/>
    <w:multiLevelType w:val="hybridMultilevel"/>
    <w:tmpl w:val="B53431AE"/>
    <w:lvl w:ilvl="0" w:tplc="34A6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6B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2D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84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2B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EE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21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D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E6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5E06EE"/>
    <w:multiLevelType w:val="hybridMultilevel"/>
    <w:tmpl w:val="361C462A"/>
    <w:lvl w:ilvl="0" w:tplc="365240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23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12C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81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C9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69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12A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C1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C3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FE"/>
    <w:rsid w:val="00064424"/>
    <w:rsid w:val="000B3C71"/>
    <w:rsid w:val="001641DF"/>
    <w:rsid w:val="00227AA4"/>
    <w:rsid w:val="00431972"/>
    <w:rsid w:val="004D5ADB"/>
    <w:rsid w:val="005D62A1"/>
    <w:rsid w:val="006162FE"/>
    <w:rsid w:val="006A0F57"/>
    <w:rsid w:val="006E73E4"/>
    <w:rsid w:val="007244B1"/>
    <w:rsid w:val="007A2610"/>
    <w:rsid w:val="00813139"/>
    <w:rsid w:val="00900B31"/>
    <w:rsid w:val="00934287"/>
    <w:rsid w:val="009504F1"/>
    <w:rsid w:val="0097474F"/>
    <w:rsid w:val="00980E97"/>
    <w:rsid w:val="0099406C"/>
    <w:rsid w:val="009A1FA2"/>
    <w:rsid w:val="00A7497C"/>
    <w:rsid w:val="00B63E2E"/>
    <w:rsid w:val="00C9216D"/>
    <w:rsid w:val="00DE78B8"/>
    <w:rsid w:val="00DF44DF"/>
    <w:rsid w:val="00E64154"/>
    <w:rsid w:val="00F040AF"/>
    <w:rsid w:val="00F065E9"/>
    <w:rsid w:val="00F36FE7"/>
    <w:rsid w:val="00F91BE5"/>
    <w:rsid w:val="00FA7181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4B83DC"/>
  <w15:chartTrackingRefBased/>
  <w15:docId w15:val="{3BB8244A-385C-9543-B310-D83DD439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9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9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92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52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12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9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1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7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94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1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3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1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4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809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1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4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34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845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A. Antoniou</dc:creator>
  <cp:keywords/>
  <dc:description/>
  <cp:lastModifiedBy>Microsoft Office User</cp:lastModifiedBy>
  <cp:revision>5</cp:revision>
  <dcterms:created xsi:type="dcterms:W3CDTF">2021-09-27T09:10:00Z</dcterms:created>
  <dcterms:modified xsi:type="dcterms:W3CDTF">2022-01-17T05:59:00Z</dcterms:modified>
</cp:coreProperties>
</file>