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195D4" w14:textId="2B846EED" w:rsidR="001A2863" w:rsidRDefault="00000000">
      <w:pPr>
        <w:rPr>
          <w:lang w:val="en-US"/>
        </w:rPr>
      </w:pPr>
    </w:p>
    <w:tbl>
      <w:tblPr>
        <w:tblStyle w:val="a3"/>
        <w:tblW w:w="0" w:type="auto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10409"/>
      </w:tblGrid>
      <w:tr w:rsidR="00A42EE2" w14:paraId="56F66802" w14:textId="77777777" w:rsidTr="00E35080">
        <w:tc>
          <w:tcPr>
            <w:tcW w:w="4248" w:type="dxa"/>
            <w:vAlign w:val="center"/>
          </w:tcPr>
          <w:p w14:paraId="6CEA7FE3" w14:textId="4600F35C" w:rsidR="00A42EE2" w:rsidRDefault="00A42EE2" w:rsidP="00A42EE2">
            <w:pPr>
              <w:rPr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2D84FA12" wp14:editId="617A62B9">
                  <wp:extent cx="2061760" cy="826851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Εικόνα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2298" cy="85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09" w:type="dxa"/>
            <w:vAlign w:val="center"/>
          </w:tcPr>
          <w:p w14:paraId="7B390EB6" w14:textId="1E9E6849" w:rsidR="00A42EE2" w:rsidRDefault="00A42EE2" w:rsidP="00A42EE2">
            <w:pPr>
              <w:rPr>
                <w:lang w:val="en-US"/>
              </w:rPr>
            </w:pPr>
            <w:r>
              <w:rPr>
                <w:sz w:val="36"/>
                <w:szCs w:val="36"/>
                <w:lang w:val="en-US"/>
              </w:rPr>
              <w:t xml:space="preserve">              </w:t>
            </w:r>
            <w:r w:rsidRPr="004924A2">
              <w:rPr>
                <w:color w:val="1F4E79" w:themeColor="accent5" w:themeShade="80"/>
                <w:sz w:val="44"/>
                <w:szCs w:val="44"/>
                <w:lang w:val="en-US"/>
              </w:rPr>
              <w:t>AGREE-S Reporting Checklist</w:t>
            </w:r>
          </w:p>
        </w:tc>
      </w:tr>
    </w:tbl>
    <w:p w14:paraId="15616129" w14:textId="77777777" w:rsidR="004C74B0" w:rsidRDefault="004C74B0" w:rsidP="004C74B0">
      <w:pPr>
        <w:ind w:left="-567"/>
        <w:rPr>
          <w:lang w:val="en-US"/>
        </w:rPr>
      </w:pPr>
    </w:p>
    <w:p w14:paraId="53CD762A" w14:textId="05C29882" w:rsidR="004C74B0" w:rsidRDefault="004C74B0" w:rsidP="004C74B0">
      <w:pPr>
        <w:ind w:left="-567"/>
        <w:rPr>
          <w:lang w:val="en-US"/>
        </w:rPr>
      </w:pPr>
      <w:r>
        <w:rPr>
          <w:lang w:val="en-US"/>
        </w:rPr>
        <w:t>Title of guideline: ________________________________________________________________________________________________________________</w:t>
      </w:r>
    </w:p>
    <w:p w14:paraId="0C3B1BC0" w14:textId="77777777" w:rsidR="004C74B0" w:rsidRDefault="004C74B0" w:rsidP="004C74B0">
      <w:pPr>
        <w:ind w:left="-567"/>
        <w:rPr>
          <w:lang w:val="en-US"/>
        </w:rPr>
      </w:pPr>
    </w:p>
    <w:p w14:paraId="52A45D34" w14:textId="77777777" w:rsidR="004C74B0" w:rsidRDefault="004C74B0" w:rsidP="004C74B0">
      <w:pPr>
        <w:ind w:left="-567"/>
        <w:rPr>
          <w:lang w:val="en-US"/>
        </w:rPr>
      </w:pPr>
      <w:r>
        <w:rPr>
          <w:lang w:val="en-US"/>
        </w:rPr>
        <w:t>Name of first author:</w:t>
      </w:r>
      <w:r w:rsidRPr="00A7497C">
        <w:rPr>
          <w:lang w:val="en-US"/>
        </w:rPr>
        <w:t xml:space="preserve"> </w:t>
      </w:r>
      <w:r>
        <w:rPr>
          <w:lang w:val="en-US"/>
        </w:rPr>
        <w:t>_____________________________________________________________________________________________________________</w:t>
      </w:r>
    </w:p>
    <w:p w14:paraId="06988689" w14:textId="77777777" w:rsidR="004C74B0" w:rsidRDefault="004C74B0" w:rsidP="004C74B0">
      <w:pPr>
        <w:ind w:left="-567"/>
        <w:rPr>
          <w:lang w:val="en-US"/>
        </w:rPr>
      </w:pPr>
    </w:p>
    <w:p w14:paraId="246DE5CD" w14:textId="77777777" w:rsidR="004C74B0" w:rsidRDefault="004C74B0" w:rsidP="004C74B0">
      <w:pPr>
        <w:ind w:left="-567"/>
        <w:rPr>
          <w:lang w:val="en-US"/>
        </w:rPr>
      </w:pPr>
      <w:r>
        <w:rPr>
          <w:lang w:val="en-US"/>
        </w:rPr>
        <w:t>Sponsoring organization (if applicable):</w:t>
      </w:r>
      <w:r w:rsidRPr="00A7497C">
        <w:rPr>
          <w:lang w:val="en-US"/>
        </w:rPr>
        <w:t xml:space="preserve"> </w:t>
      </w:r>
      <w:r>
        <w:rPr>
          <w:lang w:val="en-US"/>
        </w:rPr>
        <w:t>______________________________________________________________________________________________</w:t>
      </w:r>
    </w:p>
    <w:p w14:paraId="2715AD82" w14:textId="77777777" w:rsidR="004C74B0" w:rsidRDefault="004C74B0" w:rsidP="004C74B0">
      <w:pPr>
        <w:ind w:left="-567"/>
        <w:rPr>
          <w:lang w:val="en-US"/>
        </w:rPr>
      </w:pPr>
    </w:p>
    <w:p w14:paraId="55FC1760" w14:textId="43199C82" w:rsidR="00A42EE2" w:rsidRDefault="00A42EE2">
      <w:pPr>
        <w:rPr>
          <w:lang w:val="en-US"/>
        </w:rPr>
      </w:pPr>
    </w:p>
    <w:tbl>
      <w:tblPr>
        <w:tblStyle w:val="a3"/>
        <w:tblW w:w="15309" w:type="dxa"/>
        <w:tblInd w:w="-572" w:type="dxa"/>
        <w:tblLook w:val="04A0" w:firstRow="1" w:lastRow="0" w:firstColumn="1" w:lastColumn="0" w:noHBand="0" w:noVBand="1"/>
      </w:tblPr>
      <w:tblGrid>
        <w:gridCol w:w="2859"/>
        <w:gridCol w:w="9190"/>
        <w:gridCol w:w="992"/>
        <w:gridCol w:w="2268"/>
      </w:tblGrid>
      <w:tr w:rsidR="00A42EE2" w:rsidRPr="00A8648B" w14:paraId="2F465393" w14:textId="77777777" w:rsidTr="00E35080">
        <w:trPr>
          <w:trHeight w:val="540"/>
        </w:trPr>
        <w:tc>
          <w:tcPr>
            <w:tcW w:w="2859" w:type="dxa"/>
            <w:vAlign w:val="center"/>
          </w:tcPr>
          <w:p w14:paraId="40123F8F" w14:textId="77777777" w:rsidR="00A42EE2" w:rsidRPr="00A42EE2" w:rsidRDefault="00A42EE2" w:rsidP="00CD3540">
            <w:pPr>
              <w:rPr>
                <w:b/>
                <w:bCs/>
                <w:color w:val="000000" w:themeColor="text1"/>
                <w:lang w:val="en-US"/>
              </w:rPr>
            </w:pPr>
            <w:r w:rsidRPr="00A42EE2">
              <w:rPr>
                <w:b/>
                <w:bCs/>
                <w:color w:val="000000" w:themeColor="text1"/>
                <w:lang w:val="en-US"/>
              </w:rPr>
              <w:t>Section</w:t>
            </w:r>
          </w:p>
        </w:tc>
        <w:tc>
          <w:tcPr>
            <w:tcW w:w="9190" w:type="dxa"/>
            <w:vAlign w:val="center"/>
          </w:tcPr>
          <w:p w14:paraId="171D3727" w14:textId="77777777" w:rsidR="00A42EE2" w:rsidRPr="00A42EE2" w:rsidRDefault="00A42EE2" w:rsidP="00CD3540">
            <w:pPr>
              <w:rPr>
                <w:b/>
                <w:bCs/>
                <w:color w:val="000000" w:themeColor="text1"/>
                <w:lang w:val="en-US"/>
              </w:rPr>
            </w:pPr>
            <w:r w:rsidRPr="00A42EE2">
              <w:rPr>
                <w:b/>
                <w:bCs/>
                <w:color w:val="000000" w:themeColor="text1"/>
                <w:lang w:val="en-US"/>
              </w:rPr>
              <w:t>Checklist item</w:t>
            </w:r>
          </w:p>
        </w:tc>
        <w:tc>
          <w:tcPr>
            <w:tcW w:w="992" w:type="dxa"/>
            <w:vAlign w:val="center"/>
          </w:tcPr>
          <w:p w14:paraId="56D9A3B7" w14:textId="77777777" w:rsidR="00A42EE2" w:rsidRPr="00A42EE2" w:rsidRDefault="00A42EE2" w:rsidP="00CD3540">
            <w:pPr>
              <w:jc w:val="center"/>
              <w:rPr>
                <w:rFonts w:ascii="Apple Color Emoji" w:eastAsia="Apple Color Emoji" w:hAnsi="Apple Color Emoji"/>
                <w:b/>
                <w:bCs/>
                <w:color w:val="000000" w:themeColor="text1"/>
                <w:lang w:val="en-US"/>
              </w:rPr>
            </w:pPr>
            <w:r w:rsidRPr="00A42EE2">
              <w:rPr>
                <w:rFonts w:ascii="Apple Color Emoji" w:eastAsia="Apple Color Emoji" w:hAnsi="Apple Color Emoji" w:hint="eastAsia"/>
                <w:b/>
                <w:bCs/>
                <w:color w:val="000000" w:themeColor="text1"/>
                <w:lang w:val="en-US"/>
              </w:rPr>
              <w:t>✔</w:t>
            </w:r>
            <w:r w:rsidRPr="00A42EE2">
              <w:rPr>
                <w:rFonts w:ascii="Apple Color Emoji" w:eastAsia="Apple Color Emoji" w:hAnsi="Apple Color Emoji"/>
                <w:b/>
                <w:bCs/>
                <w:color w:val="000000" w:themeColor="text1"/>
                <w:lang w:val="en-US"/>
              </w:rPr>
              <w:t>︎</w:t>
            </w:r>
          </w:p>
        </w:tc>
        <w:tc>
          <w:tcPr>
            <w:tcW w:w="2268" w:type="dxa"/>
            <w:vAlign w:val="center"/>
          </w:tcPr>
          <w:p w14:paraId="766A876F" w14:textId="77777777" w:rsidR="00A42EE2" w:rsidRPr="00A42EE2" w:rsidRDefault="00A42EE2" w:rsidP="00CD3540">
            <w:pPr>
              <w:jc w:val="center"/>
              <w:rPr>
                <w:b/>
                <w:bCs/>
                <w:color w:val="000000" w:themeColor="text1"/>
                <w:lang w:val="en-US"/>
              </w:rPr>
            </w:pPr>
            <w:r w:rsidRPr="00A42EE2">
              <w:rPr>
                <w:b/>
                <w:bCs/>
                <w:color w:val="000000" w:themeColor="text1"/>
                <w:lang w:val="en-US"/>
              </w:rPr>
              <w:t>Reported in:</w:t>
            </w:r>
          </w:p>
          <w:p w14:paraId="6FDA9300" w14:textId="29F0F74A" w:rsidR="00A42EE2" w:rsidRPr="00A42EE2" w:rsidRDefault="00A42EE2" w:rsidP="00CD3540">
            <w:pPr>
              <w:jc w:val="center"/>
              <w:rPr>
                <w:b/>
                <w:bCs/>
                <w:color w:val="000000" w:themeColor="text1"/>
                <w:lang w:val="en-US"/>
              </w:rPr>
            </w:pPr>
            <w:r w:rsidRPr="00A42EE2">
              <w:rPr>
                <w:b/>
                <w:bCs/>
                <w:color w:val="000000" w:themeColor="text1"/>
                <w:lang w:val="en-US"/>
              </w:rPr>
              <w:t>(page # or manuscript section)</w:t>
            </w:r>
          </w:p>
        </w:tc>
      </w:tr>
      <w:tr w:rsidR="00A42EE2" w:rsidRPr="00A8648B" w14:paraId="1CA40E07" w14:textId="77777777" w:rsidTr="00E35080">
        <w:trPr>
          <w:trHeight w:val="540"/>
        </w:trPr>
        <w:tc>
          <w:tcPr>
            <w:tcW w:w="2859" w:type="dxa"/>
            <w:vAlign w:val="center"/>
          </w:tcPr>
          <w:p w14:paraId="3800E986" w14:textId="77777777" w:rsidR="00A42EE2" w:rsidRPr="00F21F05" w:rsidRDefault="00A42EE2" w:rsidP="00CD3540">
            <w:pPr>
              <w:rPr>
                <w:color w:val="000000" w:themeColor="text1"/>
                <w:lang w:val="en-US"/>
              </w:rPr>
            </w:pPr>
            <w:r w:rsidRPr="00F21F05">
              <w:rPr>
                <w:color w:val="000000" w:themeColor="text1"/>
                <w:lang w:val="en-US"/>
              </w:rPr>
              <w:t>Protocol</w:t>
            </w:r>
          </w:p>
        </w:tc>
        <w:tc>
          <w:tcPr>
            <w:tcW w:w="9190" w:type="dxa"/>
            <w:vAlign w:val="center"/>
          </w:tcPr>
          <w:p w14:paraId="160B7939" w14:textId="77777777" w:rsidR="00A42EE2" w:rsidRPr="00F21F05" w:rsidRDefault="00A42EE2" w:rsidP="00E35080">
            <w:pPr>
              <w:numPr>
                <w:ilvl w:val="0"/>
                <w:numId w:val="1"/>
              </w:numPr>
              <w:ind w:left="432" w:hanging="425"/>
              <w:rPr>
                <w:color w:val="000000" w:themeColor="text1"/>
                <w:lang w:val="en-US"/>
              </w:rPr>
            </w:pPr>
            <w:r w:rsidRPr="00F21F05">
              <w:rPr>
                <w:rFonts w:hint="eastAsia"/>
                <w:color w:val="000000" w:themeColor="text1"/>
                <w:lang w:val="en-US"/>
              </w:rPr>
              <w:t>The guideline has been developed according to a protocol and the link to the protocol is provided.</w:t>
            </w:r>
          </w:p>
        </w:tc>
        <w:tc>
          <w:tcPr>
            <w:tcW w:w="992" w:type="dxa"/>
            <w:vAlign w:val="center"/>
          </w:tcPr>
          <w:p w14:paraId="51363462" w14:textId="77777777" w:rsidR="00A42EE2" w:rsidRPr="00F21F05" w:rsidRDefault="00A42EE2" w:rsidP="00CD3540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278461AE" w14:textId="77777777" w:rsidR="00A42EE2" w:rsidRPr="00A42EE2" w:rsidRDefault="00A42EE2" w:rsidP="00CD3540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A42EE2" w:rsidRPr="00A8648B" w14:paraId="0CA8B009" w14:textId="77777777" w:rsidTr="00E35080">
        <w:trPr>
          <w:trHeight w:val="565"/>
        </w:trPr>
        <w:tc>
          <w:tcPr>
            <w:tcW w:w="2859" w:type="dxa"/>
            <w:vAlign w:val="center"/>
          </w:tcPr>
          <w:p w14:paraId="5CBAF6C3" w14:textId="77777777" w:rsidR="00A42EE2" w:rsidRPr="00F21F05" w:rsidRDefault="00A42EE2" w:rsidP="00CD3540">
            <w:pPr>
              <w:rPr>
                <w:color w:val="000000" w:themeColor="text1"/>
                <w:lang w:val="en-US"/>
              </w:rPr>
            </w:pPr>
            <w:r w:rsidRPr="00F21F05">
              <w:rPr>
                <w:color w:val="000000" w:themeColor="text1"/>
                <w:lang w:val="en-US"/>
              </w:rPr>
              <w:t>Objective</w:t>
            </w:r>
          </w:p>
        </w:tc>
        <w:tc>
          <w:tcPr>
            <w:tcW w:w="9190" w:type="dxa"/>
            <w:vAlign w:val="center"/>
          </w:tcPr>
          <w:p w14:paraId="0B9976FA" w14:textId="77777777" w:rsidR="00A42EE2" w:rsidRPr="00F21F05" w:rsidRDefault="00A42EE2" w:rsidP="00E35080">
            <w:pPr>
              <w:numPr>
                <w:ilvl w:val="0"/>
                <w:numId w:val="1"/>
              </w:numPr>
              <w:ind w:left="432" w:hanging="425"/>
              <w:rPr>
                <w:color w:val="000000" w:themeColor="text1"/>
                <w:lang w:val="en-US"/>
              </w:rPr>
            </w:pPr>
            <w:r w:rsidRPr="00F21F05">
              <w:rPr>
                <w:rFonts w:hint="eastAsia"/>
                <w:color w:val="000000" w:themeColor="text1"/>
                <w:lang w:val="en-US"/>
              </w:rPr>
              <w:t>The overall objective(s) of the guideline is (are) specifically described.</w:t>
            </w:r>
          </w:p>
        </w:tc>
        <w:tc>
          <w:tcPr>
            <w:tcW w:w="992" w:type="dxa"/>
            <w:vAlign w:val="center"/>
          </w:tcPr>
          <w:p w14:paraId="19760A06" w14:textId="77777777" w:rsidR="00A42EE2" w:rsidRPr="00F21F05" w:rsidRDefault="00A42EE2" w:rsidP="00CD3540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606B3A4E" w14:textId="77777777" w:rsidR="00A42EE2" w:rsidRPr="00A42EE2" w:rsidRDefault="00A42EE2" w:rsidP="00CD3540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A42EE2" w:rsidRPr="00A8648B" w14:paraId="6D96D8DE" w14:textId="77777777" w:rsidTr="00E35080">
        <w:trPr>
          <w:trHeight w:val="540"/>
        </w:trPr>
        <w:tc>
          <w:tcPr>
            <w:tcW w:w="2859" w:type="dxa"/>
            <w:vAlign w:val="center"/>
          </w:tcPr>
          <w:p w14:paraId="3E75F9C0" w14:textId="77777777" w:rsidR="00A42EE2" w:rsidRPr="00F21F05" w:rsidRDefault="00A42EE2" w:rsidP="00CD3540">
            <w:pPr>
              <w:rPr>
                <w:color w:val="000000" w:themeColor="text1"/>
                <w:lang w:val="en-US"/>
              </w:rPr>
            </w:pPr>
            <w:r w:rsidRPr="00F21F05">
              <w:rPr>
                <w:color w:val="000000" w:themeColor="text1"/>
                <w:lang w:val="en-US"/>
              </w:rPr>
              <w:t>Health question(s)</w:t>
            </w:r>
          </w:p>
        </w:tc>
        <w:tc>
          <w:tcPr>
            <w:tcW w:w="9190" w:type="dxa"/>
            <w:vAlign w:val="center"/>
          </w:tcPr>
          <w:p w14:paraId="4EFB023B" w14:textId="77777777" w:rsidR="00A42EE2" w:rsidRPr="00F21F05" w:rsidRDefault="00A42EE2" w:rsidP="00E35080">
            <w:pPr>
              <w:numPr>
                <w:ilvl w:val="0"/>
                <w:numId w:val="1"/>
              </w:numPr>
              <w:ind w:left="432" w:hanging="425"/>
              <w:rPr>
                <w:color w:val="000000" w:themeColor="text1"/>
                <w:lang w:val="en-US"/>
              </w:rPr>
            </w:pPr>
            <w:r w:rsidRPr="00F21F05">
              <w:rPr>
                <w:rFonts w:hint="eastAsia"/>
                <w:color w:val="000000" w:themeColor="text1"/>
                <w:lang w:val="en-US"/>
              </w:rPr>
              <w:t>The health question(s) covered by the guideline [patient, interventions/procedures, outcomes] are specifically described.</w:t>
            </w:r>
          </w:p>
        </w:tc>
        <w:tc>
          <w:tcPr>
            <w:tcW w:w="992" w:type="dxa"/>
            <w:vAlign w:val="center"/>
          </w:tcPr>
          <w:p w14:paraId="0E917637" w14:textId="77777777" w:rsidR="00A42EE2" w:rsidRPr="00F21F05" w:rsidRDefault="00A42EE2" w:rsidP="00CD3540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7D70DB37" w14:textId="77777777" w:rsidR="00A42EE2" w:rsidRPr="00A42EE2" w:rsidRDefault="00A42EE2" w:rsidP="00CD3540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A42EE2" w:rsidRPr="00A8648B" w14:paraId="1DD65A7F" w14:textId="77777777" w:rsidTr="00E35080">
        <w:trPr>
          <w:trHeight w:val="540"/>
        </w:trPr>
        <w:tc>
          <w:tcPr>
            <w:tcW w:w="2859" w:type="dxa"/>
            <w:vAlign w:val="center"/>
          </w:tcPr>
          <w:p w14:paraId="4F0AC1A5" w14:textId="77777777" w:rsidR="00A42EE2" w:rsidRPr="00F21F05" w:rsidRDefault="00A42EE2" w:rsidP="00CD3540">
            <w:pPr>
              <w:rPr>
                <w:color w:val="000000" w:themeColor="text1"/>
                <w:lang w:val="en-US"/>
              </w:rPr>
            </w:pPr>
            <w:r w:rsidRPr="00F21F05">
              <w:rPr>
                <w:color w:val="000000" w:themeColor="text1"/>
                <w:lang w:val="en-US"/>
              </w:rPr>
              <w:t>Methodological support</w:t>
            </w:r>
          </w:p>
        </w:tc>
        <w:tc>
          <w:tcPr>
            <w:tcW w:w="9190" w:type="dxa"/>
            <w:vAlign w:val="center"/>
          </w:tcPr>
          <w:p w14:paraId="6AB3C0AA" w14:textId="77777777" w:rsidR="00A42EE2" w:rsidRPr="00F21F05" w:rsidRDefault="00A42EE2" w:rsidP="00E35080">
            <w:pPr>
              <w:numPr>
                <w:ilvl w:val="0"/>
                <w:numId w:val="2"/>
              </w:numPr>
              <w:ind w:left="432" w:hanging="425"/>
              <w:rPr>
                <w:color w:val="000000" w:themeColor="text1"/>
                <w:lang w:val="en-US"/>
              </w:rPr>
            </w:pPr>
            <w:r w:rsidRPr="00F21F05">
              <w:rPr>
                <w:rFonts w:hint="eastAsia"/>
                <w:color w:val="000000" w:themeColor="text1"/>
                <w:lang w:val="en-US"/>
              </w:rPr>
              <w:t xml:space="preserve">The guideline </w:t>
            </w:r>
            <w:r w:rsidRPr="00F21F05">
              <w:rPr>
                <w:color w:val="000000" w:themeColor="text1"/>
                <w:lang w:val="en-US"/>
              </w:rPr>
              <w:t xml:space="preserve">reports on whether it </w:t>
            </w:r>
            <w:r w:rsidRPr="00F21F05">
              <w:rPr>
                <w:rFonts w:hint="eastAsia"/>
                <w:color w:val="000000" w:themeColor="text1"/>
                <w:lang w:val="en-US"/>
              </w:rPr>
              <w:t>was supported by a guideline development committee, including a guideline methodologist.</w:t>
            </w:r>
          </w:p>
        </w:tc>
        <w:tc>
          <w:tcPr>
            <w:tcW w:w="992" w:type="dxa"/>
            <w:vAlign w:val="center"/>
          </w:tcPr>
          <w:p w14:paraId="0CF31EEA" w14:textId="77777777" w:rsidR="00A42EE2" w:rsidRPr="00F21F05" w:rsidRDefault="00A42EE2" w:rsidP="00CD3540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65F5B2B9" w14:textId="77777777" w:rsidR="00A42EE2" w:rsidRPr="00A42EE2" w:rsidRDefault="00A42EE2" w:rsidP="00CD3540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A42EE2" w:rsidRPr="00A8648B" w14:paraId="00AC0DBC" w14:textId="77777777" w:rsidTr="00E35080">
        <w:trPr>
          <w:trHeight w:val="565"/>
        </w:trPr>
        <w:tc>
          <w:tcPr>
            <w:tcW w:w="2859" w:type="dxa"/>
            <w:vAlign w:val="center"/>
          </w:tcPr>
          <w:p w14:paraId="435A7435" w14:textId="77777777" w:rsidR="00A42EE2" w:rsidRPr="00F21F05" w:rsidRDefault="00A42EE2" w:rsidP="00CD3540">
            <w:pPr>
              <w:rPr>
                <w:color w:val="000000" w:themeColor="text1"/>
                <w:lang w:val="en-US"/>
              </w:rPr>
            </w:pPr>
            <w:r w:rsidRPr="00F21F05">
              <w:rPr>
                <w:color w:val="000000" w:themeColor="text1"/>
                <w:lang w:val="en-US"/>
              </w:rPr>
              <w:t>Stakeholder involvement</w:t>
            </w:r>
          </w:p>
        </w:tc>
        <w:tc>
          <w:tcPr>
            <w:tcW w:w="9190" w:type="dxa"/>
            <w:vAlign w:val="center"/>
          </w:tcPr>
          <w:p w14:paraId="0028E655" w14:textId="77777777" w:rsidR="00A42EE2" w:rsidRPr="00F21F05" w:rsidRDefault="00A42EE2" w:rsidP="00E35080">
            <w:pPr>
              <w:numPr>
                <w:ilvl w:val="0"/>
                <w:numId w:val="2"/>
              </w:numPr>
              <w:ind w:left="432" w:hanging="425"/>
              <w:rPr>
                <w:color w:val="000000" w:themeColor="text1"/>
                <w:lang w:val="en-US"/>
              </w:rPr>
            </w:pPr>
            <w:r w:rsidRPr="00F21F05">
              <w:rPr>
                <w:color w:val="000000" w:themeColor="text1"/>
                <w:lang w:val="en-US"/>
              </w:rPr>
              <w:t xml:space="preserve">Representation of professional groups and patients included in the </w:t>
            </w:r>
            <w:r w:rsidRPr="00F21F05">
              <w:rPr>
                <w:rFonts w:hint="eastAsia"/>
                <w:color w:val="000000" w:themeColor="text1"/>
                <w:lang w:val="en-US"/>
              </w:rPr>
              <w:t>guideline development group</w:t>
            </w:r>
            <w:r w:rsidRPr="00F21F05">
              <w:rPr>
                <w:color w:val="000000" w:themeColor="text1"/>
                <w:lang w:val="en-US"/>
              </w:rPr>
              <w:t xml:space="preserve"> is reported</w:t>
            </w:r>
            <w:r w:rsidRPr="00F21F05">
              <w:rPr>
                <w:rFonts w:hint="eastAsia"/>
                <w:color w:val="000000" w:themeColor="text1"/>
                <w:lang w:val="en-US"/>
              </w:rPr>
              <w:t>.</w:t>
            </w:r>
          </w:p>
        </w:tc>
        <w:tc>
          <w:tcPr>
            <w:tcW w:w="992" w:type="dxa"/>
            <w:vAlign w:val="center"/>
          </w:tcPr>
          <w:p w14:paraId="3C18EC86" w14:textId="77777777" w:rsidR="00A42EE2" w:rsidRPr="00F21F05" w:rsidRDefault="00A42EE2" w:rsidP="00CD3540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23369983" w14:textId="77777777" w:rsidR="00A42EE2" w:rsidRPr="00A42EE2" w:rsidRDefault="00A42EE2" w:rsidP="00CD3540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A42EE2" w:rsidRPr="00A8648B" w14:paraId="2B2FD37C" w14:textId="77777777" w:rsidTr="00E35080">
        <w:trPr>
          <w:trHeight w:val="540"/>
        </w:trPr>
        <w:tc>
          <w:tcPr>
            <w:tcW w:w="2859" w:type="dxa"/>
            <w:vAlign w:val="center"/>
          </w:tcPr>
          <w:p w14:paraId="6397A249" w14:textId="77777777" w:rsidR="00A42EE2" w:rsidRPr="00F21F05" w:rsidRDefault="00A42EE2" w:rsidP="00CD3540">
            <w:pPr>
              <w:rPr>
                <w:color w:val="000000" w:themeColor="text1"/>
                <w:lang w:val="en-US"/>
              </w:rPr>
            </w:pPr>
            <w:r w:rsidRPr="00F21F05">
              <w:rPr>
                <w:color w:val="000000" w:themeColor="text1"/>
                <w:lang w:val="en-US"/>
              </w:rPr>
              <w:t>Target users</w:t>
            </w:r>
          </w:p>
        </w:tc>
        <w:tc>
          <w:tcPr>
            <w:tcW w:w="9190" w:type="dxa"/>
            <w:vAlign w:val="center"/>
          </w:tcPr>
          <w:p w14:paraId="4B39C52E" w14:textId="77777777" w:rsidR="00A42EE2" w:rsidRPr="00F21F05" w:rsidRDefault="00A42EE2" w:rsidP="00E35080">
            <w:pPr>
              <w:numPr>
                <w:ilvl w:val="0"/>
                <w:numId w:val="2"/>
              </w:numPr>
              <w:ind w:left="432" w:hanging="425"/>
              <w:rPr>
                <w:color w:val="000000" w:themeColor="text1"/>
                <w:lang w:val="en-US"/>
              </w:rPr>
            </w:pPr>
            <w:r w:rsidRPr="00F21F05">
              <w:rPr>
                <w:rFonts w:hint="eastAsia"/>
                <w:color w:val="000000" w:themeColor="text1"/>
                <w:lang w:val="en-US"/>
              </w:rPr>
              <w:t>The target users of the guideline are specifically described.</w:t>
            </w:r>
          </w:p>
        </w:tc>
        <w:tc>
          <w:tcPr>
            <w:tcW w:w="992" w:type="dxa"/>
            <w:vAlign w:val="center"/>
          </w:tcPr>
          <w:p w14:paraId="024E41EB" w14:textId="77777777" w:rsidR="00A42EE2" w:rsidRPr="00F21F05" w:rsidRDefault="00A42EE2" w:rsidP="00CD3540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0F437D6F" w14:textId="77777777" w:rsidR="00A42EE2" w:rsidRPr="00A42EE2" w:rsidRDefault="00A42EE2" w:rsidP="00CD3540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A42EE2" w:rsidRPr="00A8648B" w14:paraId="26268D40" w14:textId="77777777" w:rsidTr="00E35080">
        <w:trPr>
          <w:trHeight w:val="540"/>
        </w:trPr>
        <w:tc>
          <w:tcPr>
            <w:tcW w:w="2859" w:type="dxa"/>
            <w:vAlign w:val="center"/>
          </w:tcPr>
          <w:p w14:paraId="64D10374" w14:textId="77777777" w:rsidR="00A42EE2" w:rsidRPr="00F21F05" w:rsidRDefault="00A42EE2" w:rsidP="00CD3540">
            <w:pPr>
              <w:rPr>
                <w:color w:val="000000" w:themeColor="text1"/>
                <w:lang w:val="en-US"/>
              </w:rPr>
            </w:pPr>
            <w:r w:rsidRPr="00F21F05">
              <w:rPr>
                <w:color w:val="000000" w:themeColor="text1"/>
                <w:lang w:val="en-US"/>
              </w:rPr>
              <w:t>Systematic review</w:t>
            </w:r>
          </w:p>
        </w:tc>
        <w:tc>
          <w:tcPr>
            <w:tcW w:w="9190" w:type="dxa"/>
            <w:vAlign w:val="center"/>
          </w:tcPr>
          <w:p w14:paraId="417E56F3" w14:textId="77777777" w:rsidR="00A42EE2" w:rsidRPr="00F21F05" w:rsidRDefault="00A42EE2" w:rsidP="00E35080">
            <w:pPr>
              <w:numPr>
                <w:ilvl w:val="0"/>
                <w:numId w:val="3"/>
              </w:numPr>
              <w:ind w:left="432" w:hanging="425"/>
              <w:rPr>
                <w:color w:val="000000" w:themeColor="text1"/>
                <w:lang w:val="en-US"/>
              </w:rPr>
            </w:pPr>
            <w:r w:rsidRPr="00F21F05">
              <w:rPr>
                <w:color w:val="000000" w:themeColor="text1"/>
                <w:lang w:val="en-US"/>
              </w:rPr>
              <w:t xml:space="preserve">The </w:t>
            </w:r>
            <w:r w:rsidRPr="00F21F05">
              <w:rPr>
                <w:rFonts w:hint="eastAsia"/>
                <w:color w:val="000000" w:themeColor="text1"/>
                <w:lang w:val="en-US"/>
              </w:rPr>
              <w:t xml:space="preserve">methods </w:t>
            </w:r>
            <w:r w:rsidRPr="00F21F05">
              <w:rPr>
                <w:color w:val="000000" w:themeColor="text1"/>
                <w:lang w:val="en-US"/>
              </w:rPr>
              <w:t xml:space="preserve">that </w:t>
            </w:r>
            <w:r w:rsidRPr="00F21F05">
              <w:rPr>
                <w:rFonts w:hint="eastAsia"/>
                <w:color w:val="000000" w:themeColor="text1"/>
                <w:lang w:val="en-US"/>
              </w:rPr>
              <w:t>were used to search for evidence</w:t>
            </w:r>
            <w:r w:rsidRPr="00F21F05">
              <w:rPr>
                <w:color w:val="000000" w:themeColor="text1"/>
                <w:lang w:val="en-US"/>
              </w:rPr>
              <w:t xml:space="preserve"> are clearly described</w:t>
            </w:r>
            <w:r w:rsidRPr="00F21F05">
              <w:rPr>
                <w:rFonts w:hint="eastAsia"/>
                <w:color w:val="000000" w:themeColor="text1"/>
                <w:lang w:val="en-US"/>
              </w:rPr>
              <w:t>.</w:t>
            </w:r>
          </w:p>
        </w:tc>
        <w:tc>
          <w:tcPr>
            <w:tcW w:w="992" w:type="dxa"/>
            <w:vAlign w:val="center"/>
          </w:tcPr>
          <w:p w14:paraId="26DA9201" w14:textId="77777777" w:rsidR="00A42EE2" w:rsidRPr="00F21F05" w:rsidRDefault="00A42EE2" w:rsidP="00CD3540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2A1FEF28" w14:textId="77777777" w:rsidR="00A42EE2" w:rsidRPr="00A42EE2" w:rsidRDefault="00A42EE2" w:rsidP="00CD3540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A42EE2" w:rsidRPr="00A8648B" w14:paraId="7DFF4F90" w14:textId="77777777" w:rsidTr="00E35080">
        <w:trPr>
          <w:trHeight w:val="565"/>
        </w:trPr>
        <w:tc>
          <w:tcPr>
            <w:tcW w:w="2859" w:type="dxa"/>
            <w:vAlign w:val="center"/>
          </w:tcPr>
          <w:p w14:paraId="3005A12D" w14:textId="77777777" w:rsidR="00A42EE2" w:rsidRPr="00F21F05" w:rsidRDefault="00A42EE2" w:rsidP="00CD3540">
            <w:pPr>
              <w:rPr>
                <w:color w:val="000000" w:themeColor="text1"/>
                <w:lang w:val="en-US"/>
              </w:rPr>
            </w:pPr>
            <w:r w:rsidRPr="00F21F05">
              <w:rPr>
                <w:color w:val="000000" w:themeColor="text1"/>
                <w:lang w:val="en-US"/>
              </w:rPr>
              <w:t>Selection criteria</w:t>
            </w:r>
          </w:p>
        </w:tc>
        <w:tc>
          <w:tcPr>
            <w:tcW w:w="9190" w:type="dxa"/>
            <w:vAlign w:val="center"/>
          </w:tcPr>
          <w:p w14:paraId="6304F56A" w14:textId="77777777" w:rsidR="00A42EE2" w:rsidRPr="00F21F05" w:rsidRDefault="00A42EE2" w:rsidP="00E35080">
            <w:pPr>
              <w:numPr>
                <w:ilvl w:val="0"/>
                <w:numId w:val="3"/>
              </w:numPr>
              <w:ind w:left="432" w:hanging="425"/>
              <w:rPr>
                <w:color w:val="000000" w:themeColor="text1"/>
                <w:lang w:val="en-US"/>
              </w:rPr>
            </w:pPr>
            <w:r w:rsidRPr="00F21F05">
              <w:rPr>
                <w:rFonts w:hint="eastAsia"/>
                <w:color w:val="000000" w:themeColor="text1"/>
                <w:lang w:val="en-US"/>
              </w:rPr>
              <w:t>The criteria for selecting the evidence are clearly described.</w:t>
            </w:r>
          </w:p>
        </w:tc>
        <w:tc>
          <w:tcPr>
            <w:tcW w:w="992" w:type="dxa"/>
            <w:vAlign w:val="center"/>
          </w:tcPr>
          <w:p w14:paraId="5047DAF1" w14:textId="77777777" w:rsidR="00A42EE2" w:rsidRPr="00F21F05" w:rsidRDefault="00A42EE2" w:rsidP="00CD3540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6FA73DEB" w14:textId="77777777" w:rsidR="00A42EE2" w:rsidRPr="00A42EE2" w:rsidRDefault="00A42EE2" w:rsidP="00CD3540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A42EE2" w:rsidRPr="00A8648B" w14:paraId="55430D47" w14:textId="77777777" w:rsidTr="00E35080">
        <w:trPr>
          <w:trHeight w:val="540"/>
        </w:trPr>
        <w:tc>
          <w:tcPr>
            <w:tcW w:w="2859" w:type="dxa"/>
            <w:vAlign w:val="center"/>
          </w:tcPr>
          <w:p w14:paraId="469C366E" w14:textId="77777777" w:rsidR="00A42EE2" w:rsidRPr="00F21F05" w:rsidRDefault="00A42EE2" w:rsidP="00CD3540">
            <w:pPr>
              <w:rPr>
                <w:color w:val="000000" w:themeColor="text1"/>
                <w:lang w:val="en-US"/>
              </w:rPr>
            </w:pPr>
            <w:r w:rsidRPr="00F21F05">
              <w:rPr>
                <w:color w:val="000000" w:themeColor="text1"/>
                <w:lang w:val="en-US"/>
              </w:rPr>
              <w:t>Strengths/limitations of evidence</w:t>
            </w:r>
          </w:p>
        </w:tc>
        <w:tc>
          <w:tcPr>
            <w:tcW w:w="9190" w:type="dxa"/>
            <w:vAlign w:val="center"/>
          </w:tcPr>
          <w:p w14:paraId="71E1022F" w14:textId="77777777" w:rsidR="00A42EE2" w:rsidRPr="00F21F05" w:rsidRDefault="00A42EE2" w:rsidP="00E35080">
            <w:pPr>
              <w:numPr>
                <w:ilvl w:val="0"/>
                <w:numId w:val="3"/>
              </w:numPr>
              <w:ind w:left="432" w:hanging="425"/>
              <w:rPr>
                <w:color w:val="000000" w:themeColor="text1"/>
                <w:lang w:val="en-US"/>
              </w:rPr>
            </w:pPr>
            <w:r w:rsidRPr="00F21F05">
              <w:rPr>
                <w:rFonts w:hint="eastAsia"/>
                <w:color w:val="000000" w:themeColor="text1"/>
                <w:lang w:val="en-US"/>
              </w:rPr>
              <w:t>The strengths and limitations of the body of evidence are clearly described.</w:t>
            </w:r>
          </w:p>
        </w:tc>
        <w:tc>
          <w:tcPr>
            <w:tcW w:w="992" w:type="dxa"/>
            <w:vAlign w:val="center"/>
          </w:tcPr>
          <w:p w14:paraId="601DB850" w14:textId="77777777" w:rsidR="00A42EE2" w:rsidRPr="00F21F05" w:rsidRDefault="00A42EE2" w:rsidP="00CD3540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6F34BCFC" w14:textId="77777777" w:rsidR="00A42EE2" w:rsidRPr="00A42EE2" w:rsidRDefault="00A42EE2" w:rsidP="00CD3540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A42EE2" w:rsidRPr="00A8648B" w14:paraId="38959895" w14:textId="77777777" w:rsidTr="004C74B0">
        <w:trPr>
          <w:trHeight w:val="565"/>
        </w:trPr>
        <w:tc>
          <w:tcPr>
            <w:tcW w:w="2859" w:type="dxa"/>
            <w:tcBorders>
              <w:bottom w:val="nil"/>
            </w:tcBorders>
            <w:vAlign w:val="center"/>
          </w:tcPr>
          <w:p w14:paraId="08612ED8" w14:textId="77777777" w:rsidR="00A42EE2" w:rsidRPr="00F21F05" w:rsidRDefault="00A42EE2" w:rsidP="00CD3540">
            <w:pPr>
              <w:rPr>
                <w:color w:val="000000" w:themeColor="text1"/>
                <w:lang w:val="en-US"/>
              </w:rPr>
            </w:pPr>
            <w:r w:rsidRPr="00F21F05">
              <w:rPr>
                <w:color w:val="000000" w:themeColor="text1"/>
                <w:lang w:val="en-US"/>
              </w:rPr>
              <w:t>Patient/public input</w:t>
            </w:r>
          </w:p>
        </w:tc>
        <w:tc>
          <w:tcPr>
            <w:tcW w:w="9190" w:type="dxa"/>
            <w:tcBorders>
              <w:bottom w:val="nil"/>
            </w:tcBorders>
            <w:vAlign w:val="center"/>
          </w:tcPr>
          <w:p w14:paraId="134EC3FA" w14:textId="77777777" w:rsidR="00A42EE2" w:rsidRPr="00F21F05" w:rsidRDefault="00A42EE2" w:rsidP="00E35080">
            <w:pPr>
              <w:numPr>
                <w:ilvl w:val="0"/>
                <w:numId w:val="4"/>
              </w:numPr>
              <w:ind w:left="432" w:hanging="425"/>
              <w:rPr>
                <w:color w:val="000000" w:themeColor="text1"/>
                <w:lang w:val="en-US"/>
              </w:rPr>
            </w:pPr>
            <w:r w:rsidRPr="00F21F05">
              <w:rPr>
                <w:rFonts w:hint="eastAsia"/>
                <w:color w:val="000000" w:themeColor="text1"/>
                <w:lang w:val="en-US"/>
              </w:rPr>
              <w:t>The views and preferences of the target population (patients, public, etc.)</w:t>
            </w:r>
            <w:r w:rsidRPr="00F21F05">
              <w:rPr>
                <w:color w:val="000000" w:themeColor="text1"/>
                <w:lang w:val="en-US"/>
              </w:rPr>
              <w:t xml:space="preserve"> are reported</w:t>
            </w:r>
            <w:r w:rsidRPr="00F21F05">
              <w:rPr>
                <w:rFonts w:hint="eastAsia"/>
                <w:color w:val="000000" w:themeColor="text1"/>
                <w:lang w:val="en-US"/>
              </w:rPr>
              <w:t>.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14:paraId="4FC10771" w14:textId="77777777" w:rsidR="00A42EE2" w:rsidRPr="00F21F05" w:rsidRDefault="00A42EE2" w:rsidP="00CD3540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14:paraId="3B4747AD" w14:textId="77777777" w:rsidR="00A42EE2" w:rsidRPr="00A42EE2" w:rsidRDefault="00A42EE2" w:rsidP="00CD3540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4C74B0" w:rsidRPr="00A8648B" w14:paraId="0D6AD13F" w14:textId="77777777" w:rsidTr="004C74B0">
        <w:trPr>
          <w:trHeight w:val="540"/>
        </w:trPr>
        <w:tc>
          <w:tcPr>
            <w:tcW w:w="15309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49D8636B" w14:textId="77777777" w:rsidR="004C74B0" w:rsidRPr="00A42EE2" w:rsidRDefault="004C74B0" w:rsidP="00CD3540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4C74B0" w:rsidRPr="00D40A7C" w14:paraId="536DFE33" w14:textId="77777777" w:rsidTr="00CD3540">
        <w:trPr>
          <w:trHeight w:val="540"/>
        </w:trPr>
        <w:tc>
          <w:tcPr>
            <w:tcW w:w="2859" w:type="dxa"/>
            <w:vAlign w:val="center"/>
          </w:tcPr>
          <w:p w14:paraId="4BF7DF06" w14:textId="77777777" w:rsidR="004C74B0" w:rsidRPr="00A42EE2" w:rsidRDefault="004C74B0" w:rsidP="00CD3540">
            <w:pPr>
              <w:rPr>
                <w:b/>
                <w:bCs/>
                <w:color w:val="000000" w:themeColor="text1"/>
                <w:lang w:val="en-US"/>
              </w:rPr>
            </w:pPr>
            <w:r w:rsidRPr="00A42EE2">
              <w:rPr>
                <w:b/>
                <w:bCs/>
                <w:color w:val="000000" w:themeColor="text1"/>
                <w:lang w:val="en-US"/>
              </w:rPr>
              <w:t>Section</w:t>
            </w:r>
          </w:p>
        </w:tc>
        <w:tc>
          <w:tcPr>
            <w:tcW w:w="9190" w:type="dxa"/>
            <w:vAlign w:val="center"/>
          </w:tcPr>
          <w:p w14:paraId="7F33D0BA" w14:textId="77777777" w:rsidR="004C74B0" w:rsidRPr="00A42EE2" w:rsidRDefault="004C74B0" w:rsidP="00CD3540">
            <w:pPr>
              <w:ind w:left="432" w:hanging="425"/>
              <w:rPr>
                <w:b/>
                <w:bCs/>
                <w:color w:val="000000" w:themeColor="text1"/>
                <w:lang w:val="en-US"/>
              </w:rPr>
            </w:pPr>
            <w:r w:rsidRPr="00A42EE2">
              <w:rPr>
                <w:b/>
                <w:bCs/>
                <w:color w:val="000000" w:themeColor="text1"/>
                <w:lang w:val="en-US"/>
              </w:rPr>
              <w:t>Checklist item</w:t>
            </w:r>
          </w:p>
        </w:tc>
        <w:tc>
          <w:tcPr>
            <w:tcW w:w="992" w:type="dxa"/>
            <w:vAlign w:val="center"/>
          </w:tcPr>
          <w:p w14:paraId="01DB70D3" w14:textId="77777777" w:rsidR="004C74B0" w:rsidRPr="00A42EE2" w:rsidRDefault="004C74B0" w:rsidP="00CD3540">
            <w:pPr>
              <w:jc w:val="center"/>
              <w:rPr>
                <w:rFonts w:ascii="Apple Color Emoji" w:eastAsia="Apple Color Emoji" w:hAnsi="Apple Color Emoji"/>
                <w:b/>
                <w:bCs/>
                <w:color w:val="000000" w:themeColor="text1"/>
                <w:lang w:val="en-US"/>
              </w:rPr>
            </w:pPr>
            <w:r w:rsidRPr="00A42EE2">
              <w:rPr>
                <w:rFonts w:ascii="Apple Color Emoji" w:eastAsia="Apple Color Emoji" w:hAnsi="Apple Color Emoji" w:hint="eastAsia"/>
                <w:b/>
                <w:bCs/>
                <w:color w:val="000000" w:themeColor="text1"/>
                <w:lang w:val="en-US"/>
              </w:rPr>
              <w:t>✔</w:t>
            </w:r>
            <w:r w:rsidRPr="00A42EE2">
              <w:rPr>
                <w:rFonts w:ascii="Apple Color Emoji" w:eastAsia="Apple Color Emoji" w:hAnsi="Apple Color Emoji"/>
                <w:b/>
                <w:bCs/>
                <w:color w:val="000000" w:themeColor="text1"/>
                <w:lang w:val="en-US"/>
              </w:rPr>
              <w:t>︎</w:t>
            </w:r>
          </w:p>
        </w:tc>
        <w:tc>
          <w:tcPr>
            <w:tcW w:w="2268" w:type="dxa"/>
            <w:vAlign w:val="center"/>
          </w:tcPr>
          <w:p w14:paraId="5A840EDD" w14:textId="77777777" w:rsidR="004C74B0" w:rsidRPr="00A42EE2" w:rsidRDefault="004C74B0" w:rsidP="00CD3540">
            <w:pPr>
              <w:jc w:val="center"/>
              <w:rPr>
                <w:b/>
                <w:bCs/>
                <w:color w:val="000000" w:themeColor="text1"/>
                <w:lang w:val="en-US"/>
              </w:rPr>
            </w:pPr>
            <w:r w:rsidRPr="00A42EE2">
              <w:rPr>
                <w:b/>
                <w:bCs/>
                <w:color w:val="000000" w:themeColor="text1"/>
                <w:lang w:val="en-US"/>
              </w:rPr>
              <w:t>Reported in:</w:t>
            </w:r>
          </w:p>
          <w:p w14:paraId="173B27AE" w14:textId="77777777" w:rsidR="004C74B0" w:rsidRPr="00A42EE2" w:rsidRDefault="004C74B0" w:rsidP="00CD3540">
            <w:pPr>
              <w:jc w:val="center"/>
              <w:rPr>
                <w:b/>
                <w:bCs/>
                <w:color w:val="000000" w:themeColor="text1"/>
                <w:lang w:val="en-US"/>
              </w:rPr>
            </w:pPr>
            <w:r w:rsidRPr="00A42EE2">
              <w:rPr>
                <w:b/>
                <w:bCs/>
                <w:color w:val="000000" w:themeColor="text1"/>
                <w:lang w:val="en-US"/>
              </w:rPr>
              <w:t>(e.g. page # or manuscript section)</w:t>
            </w:r>
          </w:p>
        </w:tc>
      </w:tr>
      <w:tr w:rsidR="00A42EE2" w:rsidRPr="00D40A7C" w14:paraId="51312055" w14:textId="77777777" w:rsidTr="00E35080">
        <w:trPr>
          <w:trHeight w:val="540"/>
        </w:trPr>
        <w:tc>
          <w:tcPr>
            <w:tcW w:w="2859" w:type="dxa"/>
            <w:vAlign w:val="center"/>
          </w:tcPr>
          <w:p w14:paraId="5E0B52B6" w14:textId="77777777" w:rsidR="00A42EE2" w:rsidRPr="00F21F05" w:rsidRDefault="00A42EE2" w:rsidP="00CD3540">
            <w:pPr>
              <w:rPr>
                <w:color w:val="000000" w:themeColor="text1"/>
                <w:lang w:val="en-US"/>
              </w:rPr>
            </w:pPr>
            <w:r w:rsidRPr="00F21F05">
              <w:rPr>
                <w:color w:val="000000" w:themeColor="text1"/>
                <w:lang w:val="en-US"/>
              </w:rPr>
              <w:t>Formulation of recommendations</w:t>
            </w:r>
          </w:p>
        </w:tc>
        <w:tc>
          <w:tcPr>
            <w:tcW w:w="9190" w:type="dxa"/>
            <w:vAlign w:val="center"/>
          </w:tcPr>
          <w:p w14:paraId="7370EE00" w14:textId="77777777" w:rsidR="00A42EE2" w:rsidRPr="00F21F05" w:rsidRDefault="00A42EE2" w:rsidP="00E35080">
            <w:pPr>
              <w:numPr>
                <w:ilvl w:val="0"/>
                <w:numId w:val="4"/>
              </w:numPr>
              <w:ind w:left="432" w:hanging="425"/>
              <w:rPr>
                <w:color w:val="000000" w:themeColor="text1"/>
                <w:lang w:val="en-US"/>
              </w:rPr>
            </w:pPr>
            <w:r w:rsidRPr="00F21F05">
              <w:rPr>
                <w:rFonts w:hint="eastAsia"/>
                <w:color w:val="000000" w:themeColor="text1"/>
                <w:lang w:val="en-US"/>
              </w:rPr>
              <w:t>The methods for formulating the recommendations are clearly described.</w:t>
            </w:r>
          </w:p>
        </w:tc>
        <w:tc>
          <w:tcPr>
            <w:tcW w:w="992" w:type="dxa"/>
            <w:vAlign w:val="center"/>
          </w:tcPr>
          <w:p w14:paraId="4E6766B1" w14:textId="77777777" w:rsidR="00A42EE2" w:rsidRPr="00F21F05" w:rsidRDefault="00A42EE2" w:rsidP="00CD3540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6FDB7555" w14:textId="77777777" w:rsidR="00A42EE2" w:rsidRPr="00A42EE2" w:rsidRDefault="00A42EE2" w:rsidP="00CD3540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A8648B" w:rsidRPr="00D40A7C" w14:paraId="1032FE4D" w14:textId="77777777" w:rsidTr="00430920">
        <w:trPr>
          <w:trHeight w:val="540"/>
        </w:trPr>
        <w:tc>
          <w:tcPr>
            <w:tcW w:w="2859" w:type="dxa"/>
            <w:tcBorders>
              <w:bottom w:val="single" w:sz="4" w:space="0" w:color="auto"/>
            </w:tcBorders>
            <w:vAlign w:val="center"/>
          </w:tcPr>
          <w:p w14:paraId="523DE388" w14:textId="77777777" w:rsidR="00A8648B" w:rsidRPr="00F21F05" w:rsidRDefault="00A8648B" w:rsidP="00430920">
            <w:pPr>
              <w:rPr>
                <w:color w:val="000000" w:themeColor="text1"/>
                <w:lang w:val="en-US"/>
              </w:rPr>
            </w:pPr>
            <w:r w:rsidRPr="00F21F05">
              <w:rPr>
                <w:color w:val="000000" w:themeColor="text1"/>
                <w:lang w:val="en-US"/>
              </w:rPr>
              <w:t>Link between evidence and recommendations</w:t>
            </w:r>
          </w:p>
        </w:tc>
        <w:tc>
          <w:tcPr>
            <w:tcW w:w="9190" w:type="dxa"/>
            <w:tcBorders>
              <w:bottom w:val="single" w:sz="4" w:space="0" w:color="auto"/>
            </w:tcBorders>
            <w:vAlign w:val="center"/>
          </w:tcPr>
          <w:p w14:paraId="2B4EC9B3" w14:textId="2DA782D2" w:rsidR="00A8648B" w:rsidRPr="00A8648B" w:rsidRDefault="00A8648B" w:rsidP="00A8648B">
            <w:pPr>
              <w:pStyle w:val="a4"/>
              <w:numPr>
                <w:ilvl w:val="0"/>
                <w:numId w:val="4"/>
              </w:numPr>
              <w:ind w:left="430" w:hanging="425"/>
              <w:rPr>
                <w:color w:val="000000" w:themeColor="text1"/>
                <w:lang w:val="en-US"/>
              </w:rPr>
            </w:pPr>
            <w:r w:rsidRPr="00A8648B">
              <w:rPr>
                <w:color w:val="000000" w:themeColor="text1"/>
                <w:lang w:val="en-US"/>
              </w:rPr>
              <w:t>The health benefits, side effects, and risks have been considered in formulating the recommendations.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89CA415" w14:textId="77777777" w:rsidR="00A8648B" w:rsidRPr="00F21F05" w:rsidRDefault="00A8648B" w:rsidP="00430920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7C4F7B1D" w14:textId="77777777" w:rsidR="00A8648B" w:rsidRPr="00A42EE2" w:rsidRDefault="00A8648B" w:rsidP="00430920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A42EE2" w:rsidRPr="00D40A7C" w14:paraId="7F7BC753" w14:textId="77777777" w:rsidTr="00E35080">
        <w:trPr>
          <w:trHeight w:val="540"/>
        </w:trPr>
        <w:tc>
          <w:tcPr>
            <w:tcW w:w="2859" w:type="dxa"/>
            <w:tcBorders>
              <w:bottom w:val="single" w:sz="4" w:space="0" w:color="auto"/>
            </w:tcBorders>
            <w:vAlign w:val="center"/>
          </w:tcPr>
          <w:p w14:paraId="64B250CB" w14:textId="77777777" w:rsidR="00A42EE2" w:rsidRPr="00F21F05" w:rsidRDefault="00A42EE2" w:rsidP="00CD3540">
            <w:pPr>
              <w:rPr>
                <w:color w:val="000000" w:themeColor="text1"/>
                <w:lang w:val="en-US"/>
              </w:rPr>
            </w:pPr>
            <w:r w:rsidRPr="00F21F05">
              <w:rPr>
                <w:color w:val="000000" w:themeColor="text1"/>
                <w:lang w:val="en-US"/>
              </w:rPr>
              <w:t>Link between evidence and recommendations</w:t>
            </w:r>
          </w:p>
        </w:tc>
        <w:tc>
          <w:tcPr>
            <w:tcW w:w="9190" w:type="dxa"/>
            <w:tcBorders>
              <w:bottom w:val="single" w:sz="4" w:space="0" w:color="auto"/>
            </w:tcBorders>
            <w:vAlign w:val="center"/>
          </w:tcPr>
          <w:p w14:paraId="27D25583" w14:textId="77777777" w:rsidR="00A42EE2" w:rsidRPr="00F21F05" w:rsidRDefault="00A42EE2" w:rsidP="00A8648B">
            <w:pPr>
              <w:numPr>
                <w:ilvl w:val="0"/>
                <w:numId w:val="4"/>
              </w:numPr>
              <w:ind w:left="432" w:hanging="425"/>
              <w:rPr>
                <w:color w:val="000000" w:themeColor="text1"/>
                <w:lang w:val="en-US"/>
              </w:rPr>
            </w:pPr>
            <w:r w:rsidRPr="00F21F05">
              <w:rPr>
                <w:color w:val="000000" w:themeColor="text1"/>
                <w:lang w:val="en-US"/>
              </w:rPr>
              <w:t xml:space="preserve">The </w:t>
            </w:r>
            <w:r w:rsidRPr="00F21F05">
              <w:rPr>
                <w:rFonts w:hint="eastAsia"/>
                <w:color w:val="000000" w:themeColor="text1"/>
                <w:lang w:val="en-US"/>
              </w:rPr>
              <w:t>link between the recommendations and the s</w:t>
            </w:r>
            <w:r>
              <w:rPr>
                <w:color w:val="000000" w:themeColor="text1"/>
                <w:lang w:val="en-US"/>
              </w:rPr>
              <w:t>u</w:t>
            </w:r>
            <w:r w:rsidRPr="00F21F05">
              <w:rPr>
                <w:rFonts w:hint="eastAsia"/>
                <w:color w:val="000000" w:themeColor="text1"/>
                <w:lang w:val="en-US"/>
              </w:rPr>
              <w:t>pporting evidence</w:t>
            </w:r>
            <w:r w:rsidRPr="00F21F05">
              <w:rPr>
                <w:color w:val="000000" w:themeColor="text1"/>
                <w:lang w:val="en-US"/>
              </w:rPr>
              <w:t xml:space="preserve"> is explicitly reported</w:t>
            </w:r>
            <w:r w:rsidRPr="00F21F05">
              <w:rPr>
                <w:rFonts w:hint="eastAsia"/>
                <w:color w:val="000000" w:themeColor="text1"/>
                <w:lang w:val="en-US"/>
              </w:rPr>
              <w:t>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B274D4B" w14:textId="77777777" w:rsidR="00A42EE2" w:rsidRPr="00F21F05" w:rsidRDefault="00A42EE2" w:rsidP="00CD3540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3DCD13C2" w14:textId="77777777" w:rsidR="00A42EE2" w:rsidRPr="00A42EE2" w:rsidRDefault="00A42EE2" w:rsidP="00CD3540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E35080" w:rsidRPr="00D40A7C" w14:paraId="4AEAE271" w14:textId="77777777" w:rsidTr="00E35080">
        <w:trPr>
          <w:trHeight w:val="565"/>
        </w:trPr>
        <w:tc>
          <w:tcPr>
            <w:tcW w:w="2859" w:type="dxa"/>
            <w:tcBorders>
              <w:bottom w:val="single" w:sz="4" w:space="0" w:color="auto"/>
            </w:tcBorders>
            <w:vAlign w:val="center"/>
          </w:tcPr>
          <w:p w14:paraId="4A9AB0CA" w14:textId="77777777" w:rsidR="00A42EE2" w:rsidRPr="00F21F05" w:rsidRDefault="00A42EE2" w:rsidP="00CD3540">
            <w:pPr>
              <w:rPr>
                <w:color w:val="000000" w:themeColor="text1"/>
                <w:lang w:val="en-US"/>
              </w:rPr>
            </w:pPr>
            <w:r w:rsidRPr="00F21F05">
              <w:rPr>
                <w:color w:val="000000" w:themeColor="text1"/>
                <w:lang w:val="en-US"/>
              </w:rPr>
              <w:t>Clarity of recommendations</w:t>
            </w:r>
          </w:p>
        </w:tc>
        <w:tc>
          <w:tcPr>
            <w:tcW w:w="9190" w:type="dxa"/>
            <w:tcBorders>
              <w:bottom w:val="single" w:sz="4" w:space="0" w:color="auto"/>
            </w:tcBorders>
            <w:vAlign w:val="center"/>
          </w:tcPr>
          <w:p w14:paraId="2B7D161E" w14:textId="77777777" w:rsidR="00A42EE2" w:rsidRPr="00F21F05" w:rsidRDefault="00A42EE2" w:rsidP="00A8648B">
            <w:pPr>
              <w:numPr>
                <w:ilvl w:val="0"/>
                <w:numId w:val="4"/>
              </w:numPr>
              <w:ind w:left="432" w:hanging="425"/>
              <w:rPr>
                <w:color w:val="000000" w:themeColor="text1"/>
                <w:lang w:val="en-US"/>
              </w:rPr>
            </w:pPr>
            <w:r w:rsidRPr="00F21F05">
              <w:rPr>
                <w:rFonts w:hint="eastAsia"/>
                <w:color w:val="000000" w:themeColor="text1"/>
                <w:lang w:val="en-US"/>
              </w:rPr>
              <w:t>The recommendations are specific and unambiguous.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8C6437A" w14:textId="77777777" w:rsidR="00A42EE2" w:rsidRPr="00F21F05" w:rsidRDefault="00A42EE2" w:rsidP="00CD3540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6917A391" w14:textId="77777777" w:rsidR="00A42EE2" w:rsidRPr="00A42EE2" w:rsidRDefault="00A42EE2" w:rsidP="00CD3540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A42EE2" w:rsidRPr="00D40A7C" w14:paraId="08234795" w14:textId="77777777" w:rsidTr="00E35080">
        <w:trPr>
          <w:trHeight w:val="540"/>
        </w:trPr>
        <w:tc>
          <w:tcPr>
            <w:tcW w:w="2859" w:type="dxa"/>
            <w:vAlign w:val="center"/>
          </w:tcPr>
          <w:p w14:paraId="2FFDF10D" w14:textId="77777777" w:rsidR="00A42EE2" w:rsidRPr="00F21F05" w:rsidRDefault="00A42EE2" w:rsidP="00CD3540">
            <w:pPr>
              <w:rPr>
                <w:color w:val="000000" w:themeColor="text1"/>
                <w:lang w:val="en-US"/>
              </w:rPr>
            </w:pPr>
            <w:r w:rsidRPr="00F21F05">
              <w:rPr>
                <w:color w:val="000000" w:themeColor="text1"/>
                <w:lang w:val="en-US"/>
              </w:rPr>
              <w:t>Alternative options</w:t>
            </w:r>
          </w:p>
        </w:tc>
        <w:tc>
          <w:tcPr>
            <w:tcW w:w="9190" w:type="dxa"/>
            <w:vAlign w:val="center"/>
          </w:tcPr>
          <w:p w14:paraId="3C155E0F" w14:textId="77777777" w:rsidR="00A42EE2" w:rsidRPr="00F21F05" w:rsidRDefault="00A42EE2" w:rsidP="00A8648B">
            <w:pPr>
              <w:numPr>
                <w:ilvl w:val="0"/>
                <w:numId w:val="4"/>
              </w:numPr>
              <w:rPr>
                <w:color w:val="000000" w:themeColor="text1"/>
                <w:lang w:val="en-US"/>
              </w:rPr>
            </w:pPr>
            <w:r w:rsidRPr="00F21F05">
              <w:rPr>
                <w:rFonts w:hint="eastAsia"/>
                <w:color w:val="000000" w:themeColor="text1"/>
                <w:lang w:val="en-US"/>
              </w:rPr>
              <w:t>The different options for management of the condition or health issue are clearly presented.</w:t>
            </w:r>
          </w:p>
        </w:tc>
        <w:tc>
          <w:tcPr>
            <w:tcW w:w="992" w:type="dxa"/>
            <w:vAlign w:val="center"/>
          </w:tcPr>
          <w:p w14:paraId="1AC6333A" w14:textId="77777777" w:rsidR="00A42EE2" w:rsidRPr="00F21F05" w:rsidRDefault="00A42EE2" w:rsidP="00CD3540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40A80060" w14:textId="77777777" w:rsidR="00A42EE2" w:rsidRPr="00A42EE2" w:rsidRDefault="00A42EE2" w:rsidP="00CD3540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A42EE2" w:rsidRPr="00D40A7C" w14:paraId="03DF73DC" w14:textId="77777777" w:rsidTr="00E35080">
        <w:trPr>
          <w:trHeight w:val="540"/>
        </w:trPr>
        <w:tc>
          <w:tcPr>
            <w:tcW w:w="2859" w:type="dxa"/>
            <w:vAlign w:val="center"/>
          </w:tcPr>
          <w:p w14:paraId="4C7DD766" w14:textId="77777777" w:rsidR="00A42EE2" w:rsidRPr="00F21F05" w:rsidRDefault="00A42EE2" w:rsidP="00CD3540">
            <w:pPr>
              <w:rPr>
                <w:color w:val="000000" w:themeColor="text1"/>
                <w:lang w:val="en-US"/>
              </w:rPr>
            </w:pPr>
            <w:r w:rsidRPr="00F21F05">
              <w:rPr>
                <w:color w:val="000000" w:themeColor="text1"/>
                <w:lang w:val="en-US"/>
              </w:rPr>
              <w:t>Identification of recommendations</w:t>
            </w:r>
          </w:p>
        </w:tc>
        <w:tc>
          <w:tcPr>
            <w:tcW w:w="9190" w:type="dxa"/>
            <w:vAlign w:val="center"/>
          </w:tcPr>
          <w:p w14:paraId="12BD4DB5" w14:textId="77777777" w:rsidR="00A42EE2" w:rsidRPr="00F21F05" w:rsidRDefault="00A42EE2" w:rsidP="00A8648B">
            <w:pPr>
              <w:numPr>
                <w:ilvl w:val="0"/>
                <w:numId w:val="4"/>
              </w:numPr>
              <w:rPr>
                <w:color w:val="000000" w:themeColor="text1"/>
                <w:lang w:val="en-US"/>
              </w:rPr>
            </w:pPr>
            <w:r w:rsidRPr="00F21F05">
              <w:rPr>
                <w:rFonts w:hint="eastAsia"/>
                <w:color w:val="000000" w:themeColor="text1"/>
                <w:lang w:val="en-US"/>
              </w:rPr>
              <w:t>Key recommendations are easily identifiable.</w:t>
            </w:r>
          </w:p>
        </w:tc>
        <w:tc>
          <w:tcPr>
            <w:tcW w:w="992" w:type="dxa"/>
            <w:vAlign w:val="center"/>
          </w:tcPr>
          <w:p w14:paraId="035AD094" w14:textId="77777777" w:rsidR="00A42EE2" w:rsidRPr="00F21F05" w:rsidRDefault="00A42EE2" w:rsidP="00CD3540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4E007D9B" w14:textId="77777777" w:rsidR="00A42EE2" w:rsidRPr="00A42EE2" w:rsidRDefault="00A42EE2" w:rsidP="00CD3540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A42EE2" w:rsidRPr="00A8648B" w14:paraId="377650C9" w14:textId="77777777" w:rsidTr="00E35080">
        <w:trPr>
          <w:trHeight w:val="565"/>
        </w:trPr>
        <w:tc>
          <w:tcPr>
            <w:tcW w:w="2859" w:type="dxa"/>
            <w:vAlign w:val="center"/>
          </w:tcPr>
          <w:p w14:paraId="2E6C7C84" w14:textId="77777777" w:rsidR="00A42EE2" w:rsidRPr="00F21F05" w:rsidRDefault="00A42EE2" w:rsidP="00CD3540">
            <w:pPr>
              <w:rPr>
                <w:color w:val="000000" w:themeColor="text1"/>
                <w:lang w:val="en-US"/>
              </w:rPr>
            </w:pPr>
            <w:r w:rsidRPr="00F21F05">
              <w:rPr>
                <w:color w:val="000000" w:themeColor="text1"/>
                <w:lang w:val="en-US"/>
              </w:rPr>
              <w:t>Resource considerations</w:t>
            </w:r>
          </w:p>
        </w:tc>
        <w:tc>
          <w:tcPr>
            <w:tcW w:w="9190" w:type="dxa"/>
            <w:vAlign w:val="center"/>
          </w:tcPr>
          <w:p w14:paraId="12F19345" w14:textId="77777777" w:rsidR="00A42EE2" w:rsidRPr="00F21F05" w:rsidRDefault="00A42EE2" w:rsidP="00A8648B">
            <w:pPr>
              <w:numPr>
                <w:ilvl w:val="0"/>
                <w:numId w:val="4"/>
              </w:numPr>
              <w:rPr>
                <w:color w:val="000000" w:themeColor="text1"/>
                <w:lang w:val="en-US"/>
              </w:rPr>
            </w:pPr>
            <w:r w:rsidRPr="00F21F05">
              <w:rPr>
                <w:rFonts w:hint="eastAsia"/>
                <w:color w:val="000000" w:themeColor="text1"/>
                <w:lang w:val="en-US"/>
              </w:rPr>
              <w:t>The potential resource implications of applying the recommendations have been considered.</w:t>
            </w:r>
          </w:p>
        </w:tc>
        <w:tc>
          <w:tcPr>
            <w:tcW w:w="992" w:type="dxa"/>
            <w:vAlign w:val="center"/>
          </w:tcPr>
          <w:p w14:paraId="58AB8433" w14:textId="77777777" w:rsidR="00A42EE2" w:rsidRPr="00F21F05" w:rsidRDefault="00A42EE2" w:rsidP="00CD3540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46FB72F7" w14:textId="77777777" w:rsidR="00A42EE2" w:rsidRPr="00A42EE2" w:rsidRDefault="00A42EE2" w:rsidP="00CD3540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A42EE2" w:rsidRPr="00A8648B" w14:paraId="12CC7489" w14:textId="77777777" w:rsidTr="00E35080">
        <w:trPr>
          <w:trHeight w:val="540"/>
        </w:trPr>
        <w:tc>
          <w:tcPr>
            <w:tcW w:w="2859" w:type="dxa"/>
            <w:vAlign w:val="center"/>
          </w:tcPr>
          <w:p w14:paraId="51060DCE" w14:textId="77777777" w:rsidR="00A42EE2" w:rsidRPr="00F21F05" w:rsidRDefault="00A42EE2" w:rsidP="00CD3540">
            <w:pPr>
              <w:rPr>
                <w:color w:val="000000" w:themeColor="text1"/>
                <w:lang w:val="en-US"/>
              </w:rPr>
            </w:pPr>
            <w:r w:rsidRPr="00F21F05">
              <w:rPr>
                <w:color w:val="000000" w:themeColor="text1"/>
                <w:lang w:val="en-US"/>
              </w:rPr>
              <w:t>Practice variability</w:t>
            </w:r>
          </w:p>
        </w:tc>
        <w:tc>
          <w:tcPr>
            <w:tcW w:w="9190" w:type="dxa"/>
            <w:vAlign w:val="center"/>
          </w:tcPr>
          <w:p w14:paraId="704C690E" w14:textId="5FB177AA" w:rsidR="00A42EE2" w:rsidRPr="00F21F05" w:rsidRDefault="00A42EE2" w:rsidP="00A8648B">
            <w:pPr>
              <w:numPr>
                <w:ilvl w:val="0"/>
                <w:numId w:val="4"/>
              </w:numPr>
              <w:rPr>
                <w:color w:val="000000" w:themeColor="text1"/>
                <w:lang w:val="en-US"/>
              </w:rPr>
            </w:pPr>
            <w:r w:rsidRPr="00F21F05">
              <w:rPr>
                <w:rFonts w:hint="eastAsia"/>
                <w:color w:val="000000" w:themeColor="text1"/>
                <w:lang w:val="en-US"/>
              </w:rPr>
              <w:t>The guideline</w:t>
            </w:r>
            <w:r w:rsidRPr="00F21F05">
              <w:rPr>
                <w:color w:val="000000" w:themeColor="text1"/>
                <w:lang w:val="en-US"/>
              </w:rPr>
              <w:t xml:space="preserve"> discusses</w:t>
            </w:r>
            <w:r w:rsidRPr="00F21F05">
              <w:rPr>
                <w:rFonts w:hint="eastAsia"/>
                <w:color w:val="000000" w:themeColor="text1"/>
                <w:lang w:val="en-US"/>
              </w:rPr>
              <w:t xml:space="preserve"> potential variability in surgical expertise of those performing the interventions/procedures.</w:t>
            </w:r>
          </w:p>
        </w:tc>
        <w:tc>
          <w:tcPr>
            <w:tcW w:w="992" w:type="dxa"/>
            <w:vAlign w:val="center"/>
          </w:tcPr>
          <w:p w14:paraId="3E673A64" w14:textId="77777777" w:rsidR="00A42EE2" w:rsidRPr="00F21F05" w:rsidRDefault="00A42EE2" w:rsidP="00CD3540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1937F55B" w14:textId="77777777" w:rsidR="00A42EE2" w:rsidRPr="00A42EE2" w:rsidRDefault="00A42EE2" w:rsidP="00CD3540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A42EE2" w:rsidRPr="00A8648B" w14:paraId="0F86BFA2" w14:textId="77777777" w:rsidTr="00E35080">
        <w:trPr>
          <w:trHeight w:val="540"/>
        </w:trPr>
        <w:tc>
          <w:tcPr>
            <w:tcW w:w="2859" w:type="dxa"/>
            <w:vAlign w:val="center"/>
          </w:tcPr>
          <w:p w14:paraId="489F6264" w14:textId="77777777" w:rsidR="00A42EE2" w:rsidRPr="00F21F05" w:rsidRDefault="00A42EE2" w:rsidP="00CD3540">
            <w:pPr>
              <w:rPr>
                <w:color w:val="000000" w:themeColor="text1"/>
                <w:lang w:val="en-US"/>
              </w:rPr>
            </w:pPr>
            <w:r w:rsidRPr="00F21F05">
              <w:rPr>
                <w:color w:val="000000" w:themeColor="text1"/>
                <w:lang w:val="en-US"/>
              </w:rPr>
              <w:t>Role of funder</w:t>
            </w:r>
          </w:p>
        </w:tc>
        <w:tc>
          <w:tcPr>
            <w:tcW w:w="9190" w:type="dxa"/>
            <w:vAlign w:val="center"/>
          </w:tcPr>
          <w:p w14:paraId="258E8021" w14:textId="77777777" w:rsidR="00A42EE2" w:rsidRPr="00F21F05" w:rsidRDefault="00A42EE2" w:rsidP="00A8648B">
            <w:pPr>
              <w:numPr>
                <w:ilvl w:val="0"/>
                <w:numId w:val="4"/>
              </w:numPr>
              <w:rPr>
                <w:color w:val="000000" w:themeColor="text1"/>
                <w:lang w:val="en-US"/>
              </w:rPr>
            </w:pPr>
            <w:r w:rsidRPr="00F21F05">
              <w:rPr>
                <w:rFonts w:hint="eastAsia"/>
                <w:color w:val="000000" w:themeColor="text1"/>
                <w:lang w:val="en-US"/>
              </w:rPr>
              <w:t xml:space="preserve">The </w:t>
            </w:r>
            <w:r w:rsidRPr="00F21F05">
              <w:rPr>
                <w:color w:val="000000" w:themeColor="text1"/>
                <w:lang w:val="en-US"/>
              </w:rPr>
              <w:t>role of the funding body is described</w:t>
            </w:r>
            <w:r w:rsidRPr="00F21F05">
              <w:rPr>
                <w:rFonts w:hint="eastAsia"/>
                <w:color w:val="000000" w:themeColor="text1"/>
                <w:lang w:val="en-US"/>
              </w:rPr>
              <w:t>.</w:t>
            </w:r>
          </w:p>
        </w:tc>
        <w:tc>
          <w:tcPr>
            <w:tcW w:w="992" w:type="dxa"/>
            <w:vAlign w:val="center"/>
          </w:tcPr>
          <w:p w14:paraId="66D637BF" w14:textId="77777777" w:rsidR="00A42EE2" w:rsidRPr="00F21F05" w:rsidRDefault="00A42EE2" w:rsidP="00CD3540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43257859" w14:textId="77777777" w:rsidR="00A42EE2" w:rsidRPr="00A42EE2" w:rsidRDefault="00A42EE2" w:rsidP="00CD3540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A42EE2" w:rsidRPr="00A8648B" w14:paraId="3481CA68" w14:textId="77777777" w:rsidTr="00E35080">
        <w:trPr>
          <w:trHeight w:val="565"/>
        </w:trPr>
        <w:tc>
          <w:tcPr>
            <w:tcW w:w="2859" w:type="dxa"/>
            <w:vAlign w:val="center"/>
          </w:tcPr>
          <w:p w14:paraId="3F726066" w14:textId="77777777" w:rsidR="00A42EE2" w:rsidRPr="00F21F05" w:rsidRDefault="00A42EE2" w:rsidP="00CD3540">
            <w:pPr>
              <w:rPr>
                <w:color w:val="000000" w:themeColor="text1"/>
                <w:lang w:val="en-US"/>
              </w:rPr>
            </w:pPr>
            <w:r w:rsidRPr="00F21F05">
              <w:rPr>
                <w:color w:val="000000" w:themeColor="text1"/>
                <w:lang w:val="en-US"/>
              </w:rPr>
              <w:t>Conflicts of interest</w:t>
            </w:r>
          </w:p>
        </w:tc>
        <w:tc>
          <w:tcPr>
            <w:tcW w:w="9190" w:type="dxa"/>
            <w:vAlign w:val="center"/>
          </w:tcPr>
          <w:p w14:paraId="21E90BE3" w14:textId="77777777" w:rsidR="00A42EE2" w:rsidRPr="00F21F05" w:rsidRDefault="00A42EE2" w:rsidP="00A8648B">
            <w:pPr>
              <w:numPr>
                <w:ilvl w:val="0"/>
                <w:numId w:val="4"/>
              </w:numPr>
              <w:rPr>
                <w:color w:val="000000" w:themeColor="text1"/>
                <w:lang w:val="en-US"/>
              </w:rPr>
            </w:pPr>
            <w:r w:rsidRPr="00F21F05">
              <w:rPr>
                <w:rFonts w:hint="eastAsia"/>
                <w:color w:val="000000" w:themeColor="text1"/>
                <w:lang w:val="en-US"/>
              </w:rPr>
              <w:t xml:space="preserve">Competing interests of guideline development group members </w:t>
            </w:r>
            <w:r w:rsidRPr="00F21F05">
              <w:rPr>
                <w:color w:val="000000" w:themeColor="text1"/>
                <w:lang w:val="en-US"/>
              </w:rPr>
              <w:t>are reported in detail</w:t>
            </w:r>
            <w:r w:rsidRPr="00F21F05">
              <w:rPr>
                <w:rFonts w:hint="eastAsia"/>
                <w:color w:val="000000" w:themeColor="text1"/>
                <w:lang w:val="en-US"/>
              </w:rPr>
              <w:t>.</w:t>
            </w:r>
          </w:p>
        </w:tc>
        <w:tc>
          <w:tcPr>
            <w:tcW w:w="992" w:type="dxa"/>
            <w:vAlign w:val="center"/>
          </w:tcPr>
          <w:p w14:paraId="0479CD59" w14:textId="77777777" w:rsidR="00A42EE2" w:rsidRPr="00F21F05" w:rsidRDefault="00A42EE2" w:rsidP="00CD3540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4FC7868E" w14:textId="77777777" w:rsidR="00A42EE2" w:rsidRPr="00A42EE2" w:rsidRDefault="00A42EE2" w:rsidP="00CD3540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A42EE2" w:rsidRPr="00A8648B" w14:paraId="60BF39E9" w14:textId="77777777" w:rsidTr="00E35080">
        <w:trPr>
          <w:trHeight w:val="540"/>
        </w:trPr>
        <w:tc>
          <w:tcPr>
            <w:tcW w:w="2859" w:type="dxa"/>
            <w:vAlign w:val="center"/>
          </w:tcPr>
          <w:p w14:paraId="723EC2EE" w14:textId="77777777" w:rsidR="00A42EE2" w:rsidRPr="00F21F05" w:rsidRDefault="00A42EE2" w:rsidP="00CD3540">
            <w:pPr>
              <w:rPr>
                <w:color w:val="000000" w:themeColor="text1"/>
                <w:lang w:val="en-US"/>
              </w:rPr>
            </w:pPr>
            <w:r w:rsidRPr="00F21F05">
              <w:rPr>
                <w:color w:val="000000" w:themeColor="text1"/>
                <w:lang w:val="en-US"/>
              </w:rPr>
              <w:t>Facilitators and barriers</w:t>
            </w:r>
          </w:p>
        </w:tc>
        <w:tc>
          <w:tcPr>
            <w:tcW w:w="9190" w:type="dxa"/>
            <w:vAlign w:val="center"/>
          </w:tcPr>
          <w:p w14:paraId="6CC92BC7" w14:textId="77777777" w:rsidR="00A42EE2" w:rsidRPr="00F21F05" w:rsidRDefault="00A42EE2" w:rsidP="00A8648B">
            <w:pPr>
              <w:numPr>
                <w:ilvl w:val="0"/>
                <w:numId w:val="4"/>
              </w:numPr>
              <w:rPr>
                <w:color w:val="000000" w:themeColor="text1"/>
                <w:lang w:val="en-US"/>
              </w:rPr>
            </w:pPr>
            <w:r w:rsidRPr="00F21F05">
              <w:rPr>
                <w:rFonts w:hint="eastAsia"/>
                <w:color w:val="000000" w:themeColor="text1"/>
                <w:lang w:val="en-US"/>
              </w:rPr>
              <w:t>The guideline describes facilitators and barriers to its application.</w:t>
            </w:r>
          </w:p>
        </w:tc>
        <w:tc>
          <w:tcPr>
            <w:tcW w:w="992" w:type="dxa"/>
            <w:vAlign w:val="center"/>
          </w:tcPr>
          <w:p w14:paraId="7CA1734A" w14:textId="77777777" w:rsidR="00A42EE2" w:rsidRPr="00F21F05" w:rsidRDefault="00A42EE2" w:rsidP="00CD3540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58D0E3C7" w14:textId="77777777" w:rsidR="00A42EE2" w:rsidRPr="00A42EE2" w:rsidRDefault="00A42EE2" w:rsidP="00CD3540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A42EE2" w:rsidRPr="00A8648B" w14:paraId="48A7E70A" w14:textId="77777777" w:rsidTr="00E35080">
        <w:trPr>
          <w:trHeight w:val="565"/>
        </w:trPr>
        <w:tc>
          <w:tcPr>
            <w:tcW w:w="2859" w:type="dxa"/>
            <w:vAlign w:val="center"/>
          </w:tcPr>
          <w:p w14:paraId="231D79B6" w14:textId="77777777" w:rsidR="00A42EE2" w:rsidRPr="00F21F05" w:rsidRDefault="00A42EE2" w:rsidP="00CD3540">
            <w:pPr>
              <w:rPr>
                <w:color w:val="000000" w:themeColor="text1"/>
                <w:lang w:val="en-US"/>
              </w:rPr>
            </w:pPr>
            <w:r w:rsidRPr="00F21F05">
              <w:rPr>
                <w:color w:val="000000" w:themeColor="text1"/>
                <w:lang w:val="en-US"/>
              </w:rPr>
              <w:t>Update</w:t>
            </w:r>
          </w:p>
        </w:tc>
        <w:tc>
          <w:tcPr>
            <w:tcW w:w="9190" w:type="dxa"/>
            <w:vAlign w:val="center"/>
          </w:tcPr>
          <w:p w14:paraId="3CD2FB55" w14:textId="77777777" w:rsidR="00A42EE2" w:rsidRPr="00F21F05" w:rsidRDefault="00A42EE2" w:rsidP="00A8648B">
            <w:pPr>
              <w:numPr>
                <w:ilvl w:val="0"/>
                <w:numId w:val="4"/>
              </w:numPr>
              <w:rPr>
                <w:color w:val="000000" w:themeColor="text1"/>
                <w:lang w:val="en-US"/>
              </w:rPr>
            </w:pPr>
            <w:r w:rsidRPr="00F21F05">
              <w:rPr>
                <w:rFonts w:hint="eastAsia"/>
                <w:color w:val="000000" w:themeColor="text1"/>
                <w:lang w:val="en-US"/>
              </w:rPr>
              <w:t>A procedure for updating the guideline is provided.</w:t>
            </w:r>
          </w:p>
        </w:tc>
        <w:tc>
          <w:tcPr>
            <w:tcW w:w="992" w:type="dxa"/>
            <w:vAlign w:val="center"/>
          </w:tcPr>
          <w:p w14:paraId="0500B8E9" w14:textId="77777777" w:rsidR="00A42EE2" w:rsidRPr="00F21F05" w:rsidRDefault="00A42EE2" w:rsidP="00CD3540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07C26BA2" w14:textId="77777777" w:rsidR="00A42EE2" w:rsidRPr="00A42EE2" w:rsidRDefault="00A42EE2" w:rsidP="00CD3540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A42EE2" w:rsidRPr="00A8648B" w14:paraId="308E8B85" w14:textId="77777777" w:rsidTr="00E35080">
        <w:trPr>
          <w:trHeight w:val="540"/>
        </w:trPr>
        <w:tc>
          <w:tcPr>
            <w:tcW w:w="2859" w:type="dxa"/>
            <w:vAlign w:val="center"/>
          </w:tcPr>
          <w:p w14:paraId="6C574585" w14:textId="77777777" w:rsidR="00A42EE2" w:rsidRPr="00F21F05" w:rsidRDefault="00A42EE2" w:rsidP="00CD3540">
            <w:pPr>
              <w:rPr>
                <w:color w:val="000000" w:themeColor="text1"/>
                <w:lang w:val="en-US"/>
              </w:rPr>
            </w:pPr>
            <w:r w:rsidRPr="00F21F05">
              <w:rPr>
                <w:color w:val="000000" w:themeColor="text1"/>
                <w:lang w:val="en-US"/>
              </w:rPr>
              <w:t>Implementation</w:t>
            </w:r>
          </w:p>
        </w:tc>
        <w:tc>
          <w:tcPr>
            <w:tcW w:w="9190" w:type="dxa"/>
            <w:vAlign w:val="center"/>
          </w:tcPr>
          <w:p w14:paraId="6B12E5D1" w14:textId="77777777" w:rsidR="00A42EE2" w:rsidRPr="00F21F05" w:rsidRDefault="00A42EE2" w:rsidP="00A8648B">
            <w:pPr>
              <w:numPr>
                <w:ilvl w:val="0"/>
                <w:numId w:val="4"/>
              </w:numPr>
              <w:rPr>
                <w:color w:val="000000" w:themeColor="text1"/>
                <w:lang w:val="en-US"/>
              </w:rPr>
            </w:pPr>
            <w:r w:rsidRPr="00F21F05">
              <w:rPr>
                <w:rFonts w:hint="eastAsia"/>
                <w:color w:val="000000" w:themeColor="text1"/>
                <w:lang w:val="en-US"/>
              </w:rPr>
              <w:t>The guideline provides advice and/or tools on how the recommendations can be put into practice.</w:t>
            </w:r>
          </w:p>
        </w:tc>
        <w:tc>
          <w:tcPr>
            <w:tcW w:w="992" w:type="dxa"/>
            <w:vAlign w:val="center"/>
          </w:tcPr>
          <w:p w14:paraId="4F076F59" w14:textId="77777777" w:rsidR="00A42EE2" w:rsidRPr="00F21F05" w:rsidRDefault="00A42EE2" w:rsidP="00CD3540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6B477CE0" w14:textId="77777777" w:rsidR="00A42EE2" w:rsidRPr="00A42EE2" w:rsidRDefault="00A42EE2" w:rsidP="00CD3540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A42EE2" w:rsidRPr="00A8648B" w14:paraId="20B1394F" w14:textId="77777777" w:rsidTr="00E35080">
        <w:trPr>
          <w:trHeight w:val="540"/>
        </w:trPr>
        <w:tc>
          <w:tcPr>
            <w:tcW w:w="2859" w:type="dxa"/>
            <w:vAlign w:val="center"/>
          </w:tcPr>
          <w:p w14:paraId="678B47C1" w14:textId="77777777" w:rsidR="00A42EE2" w:rsidRPr="00F21F05" w:rsidRDefault="00A42EE2" w:rsidP="00CD3540">
            <w:pPr>
              <w:rPr>
                <w:color w:val="000000" w:themeColor="text1"/>
                <w:lang w:val="en-US"/>
              </w:rPr>
            </w:pPr>
            <w:r w:rsidRPr="00F21F05">
              <w:rPr>
                <w:color w:val="000000" w:themeColor="text1"/>
                <w:lang w:val="en-US"/>
              </w:rPr>
              <w:t>Monitoring</w:t>
            </w:r>
          </w:p>
        </w:tc>
        <w:tc>
          <w:tcPr>
            <w:tcW w:w="9190" w:type="dxa"/>
            <w:vAlign w:val="center"/>
          </w:tcPr>
          <w:p w14:paraId="654C9A2B" w14:textId="77777777" w:rsidR="00A42EE2" w:rsidRPr="00F21F05" w:rsidRDefault="00A42EE2" w:rsidP="00A8648B">
            <w:pPr>
              <w:numPr>
                <w:ilvl w:val="0"/>
                <w:numId w:val="4"/>
              </w:numPr>
              <w:rPr>
                <w:color w:val="000000" w:themeColor="text1"/>
                <w:lang w:val="en-US"/>
              </w:rPr>
            </w:pPr>
            <w:r w:rsidRPr="00F21F05">
              <w:rPr>
                <w:rFonts w:hint="eastAsia"/>
                <w:color w:val="000000" w:themeColor="text1"/>
                <w:lang w:val="en-US"/>
              </w:rPr>
              <w:t>The guideline presents monitoring and/or auditing criteria.</w:t>
            </w:r>
          </w:p>
        </w:tc>
        <w:tc>
          <w:tcPr>
            <w:tcW w:w="992" w:type="dxa"/>
            <w:vAlign w:val="center"/>
          </w:tcPr>
          <w:p w14:paraId="46C34268" w14:textId="77777777" w:rsidR="00A42EE2" w:rsidRPr="00F21F05" w:rsidRDefault="00A42EE2" w:rsidP="00CD3540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4BD76101" w14:textId="77777777" w:rsidR="00A42EE2" w:rsidRPr="00A42EE2" w:rsidRDefault="00A42EE2" w:rsidP="00CD3540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</w:tr>
    </w:tbl>
    <w:p w14:paraId="34217BBB" w14:textId="039495AC" w:rsidR="00E35080" w:rsidRDefault="00E35080" w:rsidP="004C74B0">
      <w:pPr>
        <w:rPr>
          <w:lang w:val="en-US"/>
        </w:rPr>
      </w:pPr>
    </w:p>
    <w:p w14:paraId="50D3E731" w14:textId="6C5920AF" w:rsidR="00E35080" w:rsidRDefault="00E35080" w:rsidP="00A8648B">
      <w:pPr>
        <w:rPr>
          <w:lang w:val="en-US"/>
        </w:rPr>
      </w:pPr>
    </w:p>
    <w:p w14:paraId="3247CA44" w14:textId="072773BD" w:rsidR="00E35080" w:rsidRDefault="00E35080" w:rsidP="00E35080">
      <w:pPr>
        <w:ind w:left="-567"/>
        <w:rPr>
          <w:lang w:val="en-US"/>
        </w:rPr>
      </w:pPr>
    </w:p>
    <w:p w14:paraId="7DEE05C7" w14:textId="47764D99" w:rsidR="00E35080" w:rsidRPr="00E35080" w:rsidRDefault="00E35080" w:rsidP="00E35080">
      <w:pPr>
        <w:ind w:left="-567"/>
        <w:rPr>
          <w:sz w:val="20"/>
          <w:szCs w:val="20"/>
          <w:lang w:val="en-US"/>
        </w:rPr>
      </w:pPr>
      <w:r w:rsidRPr="00E35080">
        <w:rPr>
          <w:sz w:val="20"/>
          <w:szCs w:val="20"/>
          <w:lang w:val="en-US"/>
        </w:rPr>
        <w:t>Copyright: The GAP Consortium</w:t>
      </w:r>
    </w:p>
    <w:sectPr w:rsidR="00E35080" w:rsidRPr="00E35080" w:rsidSect="004C74B0">
      <w:pgSz w:w="16838" w:h="11906" w:orient="landscape"/>
      <w:pgMar w:top="134" w:right="656" w:bottom="94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65396"/>
    <w:multiLevelType w:val="hybridMultilevel"/>
    <w:tmpl w:val="FAB6A1DE"/>
    <w:lvl w:ilvl="0" w:tplc="FFFFFFF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446E65"/>
    <w:multiLevelType w:val="hybridMultilevel"/>
    <w:tmpl w:val="DEA04406"/>
    <w:lvl w:ilvl="0" w:tplc="F83A8B46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E5E13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4CA6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3A476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F40F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0B691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1454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1A1A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B941B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C5409B"/>
    <w:multiLevelType w:val="multilevel"/>
    <w:tmpl w:val="917E1430"/>
    <w:styleLink w:val="2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780EEA"/>
    <w:multiLevelType w:val="hybridMultilevel"/>
    <w:tmpl w:val="917E1430"/>
    <w:lvl w:ilvl="0" w:tplc="C28627D8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FC25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299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7ECDF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5608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0403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D2AA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D672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5E52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11035A"/>
    <w:multiLevelType w:val="multilevel"/>
    <w:tmpl w:val="FAB6A1DE"/>
    <w:styleLink w:val="1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253E70"/>
    <w:multiLevelType w:val="hybridMultilevel"/>
    <w:tmpl w:val="FAB6A1DE"/>
    <w:lvl w:ilvl="0" w:tplc="FFFFFFF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F210A3"/>
    <w:multiLevelType w:val="multilevel"/>
    <w:tmpl w:val="DEA04406"/>
    <w:styleLink w:val="3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C933B5C"/>
    <w:multiLevelType w:val="hybridMultilevel"/>
    <w:tmpl w:val="D71CCF00"/>
    <w:lvl w:ilvl="0" w:tplc="CAC4718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7EFC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D8C52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AAFB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247D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ACCA5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F700A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B0F6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3248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8B826B4"/>
    <w:multiLevelType w:val="hybridMultilevel"/>
    <w:tmpl w:val="DBBEB246"/>
    <w:lvl w:ilvl="0" w:tplc="5784E40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12A0E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825C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068B5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4689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DA4C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16CA9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023D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9E16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A0B3D4C"/>
    <w:multiLevelType w:val="hybridMultilevel"/>
    <w:tmpl w:val="B53431AE"/>
    <w:lvl w:ilvl="0" w:tplc="34A632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C6B2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92DB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0849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A2BF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D4EE7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25216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B60D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5E6C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F5E06EE"/>
    <w:multiLevelType w:val="hybridMultilevel"/>
    <w:tmpl w:val="361C462A"/>
    <w:lvl w:ilvl="0" w:tplc="3652408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9E23E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012C3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5818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CC9E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669F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112AB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3C1D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3C36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15313654">
    <w:abstractNumId w:val="9"/>
  </w:num>
  <w:num w:numId="2" w16cid:durableId="906378034">
    <w:abstractNumId w:val="7"/>
  </w:num>
  <w:num w:numId="3" w16cid:durableId="1213424778">
    <w:abstractNumId w:val="10"/>
  </w:num>
  <w:num w:numId="4" w16cid:durableId="392193045">
    <w:abstractNumId w:val="8"/>
  </w:num>
  <w:num w:numId="5" w16cid:durableId="930504174">
    <w:abstractNumId w:val="3"/>
  </w:num>
  <w:num w:numId="6" w16cid:durableId="1413161474">
    <w:abstractNumId w:val="1"/>
  </w:num>
  <w:num w:numId="7" w16cid:durableId="1744331872">
    <w:abstractNumId w:val="0"/>
  </w:num>
  <w:num w:numId="8" w16cid:durableId="354041175">
    <w:abstractNumId w:val="5"/>
  </w:num>
  <w:num w:numId="9" w16cid:durableId="1130517227">
    <w:abstractNumId w:val="4"/>
  </w:num>
  <w:num w:numId="10" w16cid:durableId="1232891428">
    <w:abstractNumId w:val="2"/>
  </w:num>
  <w:num w:numId="11" w16cid:durableId="16756489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96D"/>
    <w:rsid w:val="00064424"/>
    <w:rsid w:val="00085D2A"/>
    <w:rsid w:val="000B3C71"/>
    <w:rsid w:val="001641DF"/>
    <w:rsid w:val="0022196D"/>
    <w:rsid w:val="00333F92"/>
    <w:rsid w:val="00431972"/>
    <w:rsid w:val="004924A2"/>
    <w:rsid w:val="004C74B0"/>
    <w:rsid w:val="004D5ADB"/>
    <w:rsid w:val="005D62A1"/>
    <w:rsid w:val="006E73E4"/>
    <w:rsid w:val="007244B1"/>
    <w:rsid w:val="00796266"/>
    <w:rsid w:val="007A2610"/>
    <w:rsid w:val="007F7CEC"/>
    <w:rsid w:val="00813139"/>
    <w:rsid w:val="008369E4"/>
    <w:rsid w:val="00900B31"/>
    <w:rsid w:val="00934287"/>
    <w:rsid w:val="009504F1"/>
    <w:rsid w:val="0097474F"/>
    <w:rsid w:val="00980E97"/>
    <w:rsid w:val="009A1FA2"/>
    <w:rsid w:val="00A42EE2"/>
    <w:rsid w:val="00A8648B"/>
    <w:rsid w:val="00B63E2E"/>
    <w:rsid w:val="00C9216D"/>
    <w:rsid w:val="00CF69DB"/>
    <w:rsid w:val="00D40A7C"/>
    <w:rsid w:val="00DE78B8"/>
    <w:rsid w:val="00DF44DF"/>
    <w:rsid w:val="00E35080"/>
    <w:rsid w:val="00E64154"/>
    <w:rsid w:val="00F040AF"/>
    <w:rsid w:val="00F065E9"/>
    <w:rsid w:val="00F12905"/>
    <w:rsid w:val="00F21F05"/>
    <w:rsid w:val="00F36FE7"/>
    <w:rsid w:val="00F91922"/>
    <w:rsid w:val="00F91BE5"/>
    <w:rsid w:val="00FA7181"/>
    <w:rsid w:val="00FB0DBC"/>
    <w:rsid w:val="00FB2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98932B9"/>
  <w15:chartTrackingRefBased/>
  <w15:docId w15:val="{D116CFA1-9228-094B-B39B-574BD7496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19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19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8648B"/>
    <w:pPr>
      <w:ind w:left="720"/>
      <w:contextualSpacing/>
    </w:pPr>
  </w:style>
  <w:style w:type="numbering" w:customStyle="1" w:styleId="1">
    <w:name w:val="Τρέχουσα λίστα1"/>
    <w:uiPriority w:val="99"/>
    <w:rsid w:val="00A8648B"/>
    <w:pPr>
      <w:numPr>
        <w:numId w:val="9"/>
      </w:numPr>
    </w:pPr>
  </w:style>
  <w:style w:type="numbering" w:customStyle="1" w:styleId="2">
    <w:name w:val="Τρέχουσα λίστα2"/>
    <w:uiPriority w:val="99"/>
    <w:rsid w:val="00A8648B"/>
    <w:pPr>
      <w:numPr>
        <w:numId w:val="10"/>
      </w:numPr>
    </w:pPr>
  </w:style>
  <w:style w:type="numbering" w:customStyle="1" w:styleId="3">
    <w:name w:val="Τρέχουσα λίστα3"/>
    <w:uiPriority w:val="99"/>
    <w:rsid w:val="00A8648B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498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Stavros A. Antoniou</cp:lastModifiedBy>
  <cp:revision>13</cp:revision>
  <dcterms:created xsi:type="dcterms:W3CDTF">2021-10-02T21:29:00Z</dcterms:created>
  <dcterms:modified xsi:type="dcterms:W3CDTF">2023-03-10T12:40:00Z</dcterms:modified>
</cp:coreProperties>
</file>